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534" w:rsidRDefault="00FD2534" w:rsidP="00FD2534">
      <w:pPr>
        <w:jc w:val="center"/>
        <w:rPr>
          <w:rFonts w:ascii="Arial" w:hAnsi="Arial"/>
        </w:rPr>
      </w:pPr>
      <w:r>
        <w:rPr>
          <w:rFonts w:ascii="Arial" w:hAnsi="Arial"/>
          <w:b/>
        </w:rPr>
        <w:t>Nutrition Assessment Form</w:t>
      </w:r>
    </w:p>
    <w:p w:rsidR="00FD2534" w:rsidRDefault="00FD2534" w:rsidP="00FD2534">
      <w:pPr>
        <w:rPr>
          <w:rFonts w:ascii="Arial" w:hAnsi="Arial"/>
        </w:rPr>
      </w:pPr>
    </w:p>
    <w:p w:rsidR="00FD2534" w:rsidRDefault="00FD2534" w:rsidP="00FD2534">
      <w:pPr>
        <w:rPr>
          <w:rFonts w:ascii="Arial" w:hAnsi="Arial"/>
          <w:sz w:val="22"/>
          <w:szCs w:val="22"/>
        </w:rPr>
      </w:pPr>
      <w:r>
        <w:rPr>
          <w:rFonts w:ascii="Arial" w:hAnsi="Arial"/>
          <w:sz w:val="22"/>
          <w:szCs w:val="22"/>
        </w:rPr>
        <w:t>Subject id (do not use a name) __________SJ____________________</w:t>
      </w:r>
    </w:p>
    <w:p w:rsidR="00FD2534" w:rsidRDefault="00FD2534" w:rsidP="00FD2534">
      <w:pPr>
        <w:rPr>
          <w:rFonts w:ascii="Arial" w:hAnsi="Arial"/>
          <w:sz w:val="22"/>
          <w:szCs w:val="22"/>
        </w:rPr>
      </w:pPr>
    </w:p>
    <w:p w:rsidR="00FD2534" w:rsidRDefault="00FD2534" w:rsidP="00FD2534">
      <w:pPr>
        <w:rPr>
          <w:rFonts w:ascii="Arial" w:hAnsi="Arial"/>
          <w:sz w:val="22"/>
          <w:szCs w:val="22"/>
          <w:u w:val="single"/>
        </w:rPr>
      </w:pPr>
      <w:r>
        <w:rPr>
          <w:rFonts w:ascii="Arial" w:hAnsi="Arial"/>
          <w:sz w:val="22"/>
          <w:szCs w:val="22"/>
        </w:rPr>
        <w:t>Age: _30_</w:t>
      </w:r>
      <w:r>
        <w:rPr>
          <w:rFonts w:ascii="Arial" w:hAnsi="Arial"/>
          <w:sz w:val="22"/>
          <w:szCs w:val="22"/>
        </w:rPr>
        <w:tab/>
        <w:t>Sex: __F___</w:t>
      </w:r>
      <w:r>
        <w:rPr>
          <w:rFonts w:ascii="Arial" w:hAnsi="Arial"/>
          <w:sz w:val="22"/>
          <w:szCs w:val="22"/>
        </w:rPr>
        <w:tab/>
        <w:t xml:space="preserve">Medical </w:t>
      </w:r>
      <w:proofErr w:type="spellStart"/>
      <w:r>
        <w:rPr>
          <w:rFonts w:ascii="Arial" w:hAnsi="Arial"/>
          <w:sz w:val="22"/>
          <w:szCs w:val="22"/>
        </w:rPr>
        <w:t>Dx</w:t>
      </w:r>
      <w:proofErr w:type="spellEnd"/>
      <w:r>
        <w:rPr>
          <w:rFonts w:ascii="Arial" w:hAnsi="Arial"/>
          <w:sz w:val="22"/>
          <w:szCs w:val="22"/>
        </w:rPr>
        <w:t xml:space="preserve">: </w:t>
      </w:r>
      <w:r>
        <w:rPr>
          <w:rFonts w:ascii="Arial" w:hAnsi="Arial"/>
          <w:sz w:val="22"/>
          <w:szCs w:val="22"/>
          <w:u w:val="single"/>
        </w:rPr>
        <w:t xml:space="preserve">hypercholesterolemia </w:t>
      </w:r>
    </w:p>
    <w:p w:rsidR="00FD2534" w:rsidRDefault="00FD2534" w:rsidP="00FD2534">
      <w:pPr>
        <w:rPr>
          <w:rFonts w:ascii="Arial" w:hAnsi="Arial"/>
          <w:sz w:val="22"/>
          <w:szCs w:val="22"/>
        </w:rPr>
      </w:pPr>
    </w:p>
    <w:p w:rsidR="00FD2534" w:rsidRDefault="00FD2534" w:rsidP="00FD2534">
      <w:pPr>
        <w:rPr>
          <w:rFonts w:ascii="Arial" w:hAnsi="Arial"/>
          <w:sz w:val="22"/>
          <w:szCs w:val="22"/>
          <w:u w:val="single"/>
        </w:rPr>
      </w:pPr>
      <w:r>
        <w:rPr>
          <w:rFonts w:ascii="Arial" w:hAnsi="Arial"/>
          <w:b/>
          <w:sz w:val="22"/>
          <w:szCs w:val="22"/>
        </w:rPr>
        <w:t>Medical History</w:t>
      </w:r>
      <w:r>
        <w:rPr>
          <w:rFonts w:ascii="Arial" w:hAnsi="Arial"/>
          <w:sz w:val="22"/>
          <w:szCs w:val="22"/>
        </w:rPr>
        <w:t xml:space="preserve">: </w:t>
      </w:r>
      <w:r>
        <w:rPr>
          <w:rFonts w:ascii="Arial" w:hAnsi="Arial"/>
          <w:sz w:val="22"/>
          <w:szCs w:val="22"/>
          <w:u w:val="single"/>
        </w:rPr>
        <w:t>past anemia and past high cholesterol, family history of CVD</w:t>
      </w:r>
    </w:p>
    <w:p w:rsidR="00FD2534" w:rsidRDefault="00FD2534" w:rsidP="00FD2534">
      <w:pPr>
        <w:rPr>
          <w:rFonts w:ascii="Arial" w:hAnsi="Arial"/>
          <w:b/>
          <w:sz w:val="22"/>
          <w:szCs w:val="22"/>
          <w:u w:val="single"/>
        </w:rPr>
      </w:pPr>
    </w:p>
    <w:p w:rsidR="00FD2534" w:rsidRDefault="00FD2534" w:rsidP="00FD2534">
      <w:pPr>
        <w:rPr>
          <w:rFonts w:ascii="Arial" w:hAnsi="Arial"/>
          <w:sz w:val="22"/>
          <w:szCs w:val="22"/>
          <w:u w:val="single"/>
        </w:rPr>
      </w:pPr>
      <w:r>
        <w:rPr>
          <w:rFonts w:ascii="Arial" w:hAnsi="Arial"/>
          <w:b/>
          <w:sz w:val="22"/>
          <w:szCs w:val="22"/>
        </w:rPr>
        <w:t>Social History:</w:t>
      </w:r>
      <w:r>
        <w:rPr>
          <w:rFonts w:ascii="Arial" w:hAnsi="Arial"/>
          <w:sz w:val="22"/>
          <w:szCs w:val="22"/>
        </w:rPr>
        <w:t xml:space="preserve"> </w:t>
      </w:r>
      <w:r>
        <w:rPr>
          <w:rFonts w:ascii="Arial" w:hAnsi="Arial"/>
          <w:sz w:val="22"/>
          <w:szCs w:val="22"/>
          <w:u w:val="single"/>
        </w:rPr>
        <w:t xml:space="preserve">eats most of the time with husband, works a lot but has time to make meals, does not regularly exercise but has been in pattern of daily exercise, high </w:t>
      </w:r>
      <w:proofErr w:type="gramStart"/>
      <w:r>
        <w:rPr>
          <w:rFonts w:ascii="Arial" w:hAnsi="Arial"/>
          <w:sz w:val="22"/>
          <w:szCs w:val="22"/>
          <w:u w:val="single"/>
        </w:rPr>
        <w:t>stress  level</w:t>
      </w:r>
      <w:proofErr w:type="gramEnd"/>
      <w:r>
        <w:rPr>
          <w:rFonts w:ascii="Arial" w:hAnsi="Arial"/>
          <w:sz w:val="22"/>
          <w:szCs w:val="22"/>
          <w:u w:val="single"/>
        </w:rPr>
        <w:t xml:space="preserve"> </w:t>
      </w:r>
    </w:p>
    <w:p w:rsidR="00FD2534" w:rsidRDefault="00FD2534" w:rsidP="00FD2534">
      <w:pPr>
        <w:rPr>
          <w:rFonts w:ascii="Arial" w:hAnsi="Arial"/>
          <w:sz w:val="22"/>
          <w:szCs w:val="22"/>
          <w:u w:val="single"/>
        </w:rPr>
      </w:pPr>
    </w:p>
    <w:p w:rsidR="00FD2534" w:rsidRDefault="00FD2534" w:rsidP="00FD2534">
      <w:pPr>
        <w:rPr>
          <w:rFonts w:ascii="Arial" w:hAnsi="Arial"/>
          <w:b/>
          <w:sz w:val="22"/>
          <w:szCs w:val="22"/>
        </w:rPr>
      </w:pPr>
      <w:r>
        <w:rPr>
          <w:rFonts w:ascii="Arial" w:hAnsi="Arial"/>
          <w:b/>
          <w:sz w:val="22"/>
          <w:szCs w:val="22"/>
        </w:rPr>
        <w:t>Physical Activity:</w:t>
      </w:r>
      <w:r>
        <w:rPr>
          <w:rFonts w:ascii="Arial" w:hAnsi="Arial"/>
          <w:b/>
          <w:sz w:val="22"/>
          <w:szCs w:val="22"/>
          <w:u w:val="single"/>
        </w:rPr>
        <w:t xml:space="preserve"> </w:t>
      </w:r>
      <w:r>
        <w:rPr>
          <w:rFonts w:ascii="Arial" w:hAnsi="Arial"/>
          <w:sz w:val="22"/>
          <w:szCs w:val="22"/>
          <w:u w:val="single"/>
        </w:rPr>
        <w:t xml:space="preserve">not regularly </w:t>
      </w:r>
      <w:r>
        <w:rPr>
          <w:rFonts w:ascii="Arial" w:hAnsi="Arial"/>
          <w:b/>
          <w:sz w:val="22"/>
          <w:szCs w:val="22"/>
        </w:rPr>
        <w:t xml:space="preserve">Smoking History: </w:t>
      </w:r>
      <w:r>
        <w:rPr>
          <w:rFonts w:ascii="Arial" w:hAnsi="Arial"/>
          <w:sz w:val="22"/>
          <w:szCs w:val="22"/>
          <w:u w:val="single"/>
        </w:rPr>
        <w:t>none</w:t>
      </w:r>
      <w:r>
        <w:rPr>
          <w:rFonts w:ascii="Arial" w:hAnsi="Arial"/>
          <w:b/>
          <w:sz w:val="22"/>
          <w:szCs w:val="22"/>
        </w:rPr>
        <w:t xml:space="preserve">   Alcoholic History:  </w:t>
      </w:r>
      <w:r>
        <w:rPr>
          <w:rFonts w:ascii="Arial" w:hAnsi="Arial"/>
          <w:sz w:val="22"/>
          <w:szCs w:val="22"/>
          <w:u w:val="single"/>
        </w:rPr>
        <w:t>none</w:t>
      </w:r>
    </w:p>
    <w:p w:rsidR="00FD2534" w:rsidRDefault="00FD2534" w:rsidP="00FD2534">
      <w:pPr>
        <w:rPr>
          <w:rFonts w:ascii="Arial" w:hAnsi="Arial"/>
          <w:sz w:val="22"/>
          <w:szCs w:val="22"/>
          <w:u w:val="single"/>
        </w:rPr>
      </w:pPr>
      <w:r>
        <w:rPr>
          <w:rFonts w:ascii="Arial" w:hAnsi="Arial"/>
          <w:b/>
          <w:sz w:val="22"/>
          <w:szCs w:val="22"/>
        </w:rPr>
        <w:t>Medication History:</w:t>
      </w:r>
      <w:r>
        <w:rPr>
          <w:rFonts w:ascii="Arial" w:hAnsi="Arial"/>
          <w:sz w:val="22"/>
          <w:szCs w:val="22"/>
          <w:u w:val="single"/>
        </w:rPr>
        <w:t xml:space="preserve"> Iron supplement</w:t>
      </w:r>
    </w:p>
    <w:p w:rsidR="00FD2534" w:rsidRDefault="00FD2534" w:rsidP="00FD2534">
      <w:pPr>
        <w:rPr>
          <w:rFonts w:ascii="Arial" w:hAnsi="Arial"/>
          <w:sz w:val="22"/>
          <w:szCs w:val="22"/>
          <w:u w:val="single"/>
        </w:rPr>
      </w:pPr>
      <w:r>
        <w:rPr>
          <w:rFonts w:ascii="Arial" w:hAnsi="Arial"/>
          <w:b/>
          <w:sz w:val="22"/>
          <w:szCs w:val="22"/>
        </w:rPr>
        <w:t>Nutrition and Diet History</w:t>
      </w:r>
      <w:r>
        <w:rPr>
          <w:rFonts w:ascii="Arial" w:hAnsi="Arial"/>
          <w:sz w:val="22"/>
          <w:szCs w:val="22"/>
        </w:rPr>
        <w:t>:</w:t>
      </w:r>
      <w:r>
        <w:rPr>
          <w:rFonts w:ascii="Arial" w:hAnsi="Arial"/>
          <w:sz w:val="22"/>
          <w:szCs w:val="22"/>
          <w:u w:val="single"/>
        </w:rPr>
        <w:t xml:space="preserve"> no recent dieting, when in a pattern of exercising thinks more about nutrition, decent knowledge of food nutrition</w:t>
      </w:r>
    </w:p>
    <w:p w:rsidR="00FD2534" w:rsidRDefault="00FD2534" w:rsidP="00FD2534">
      <w:pPr>
        <w:pBdr>
          <w:bottom w:val="single" w:sz="12" w:space="1" w:color="auto"/>
        </w:pBdr>
        <w:rPr>
          <w:rFonts w:ascii="Arial" w:hAnsi="Arial" w:cs="Arial"/>
          <w:color w:val="000000"/>
        </w:rPr>
      </w:pPr>
    </w:p>
    <w:p w:rsidR="00FD2534" w:rsidRDefault="00FD2534" w:rsidP="00FD2534">
      <w:pPr>
        <w:rPr>
          <w:rFonts w:ascii="Arial" w:hAnsi="Arial"/>
        </w:rPr>
      </w:pPr>
    </w:p>
    <w:p w:rsidR="00FD2534" w:rsidRDefault="00FD2534" w:rsidP="00FD2534">
      <w:pPr>
        <w:rPr>
          <w:rFonts w:ascii="Arial" w:hAnsi="Arial"/>
          <w:b/>
        </w:rPr>
      </w:pPr>
      <w:r>
        <w:rPr>
          <w:rFonts w:ascii="Arial" w:hAnsi="Arial"/>
          <w:b/>
          <w:u w:val="single"/>
        </w:rPr>
        <w:t>Anthropometric Data</w:t>
      </w:r>
    </w:p>
    <w:p w:rsidR="00FD2534" w:rsidRDefault="00FD2534" w:rsidP="00FD2534">
      <w:pPr>
        <w:rPr>
          <w:rFonts w:ascii="Arial" w:hAnsi="Arial" w:cs="Arial"/>
          <w:color w:val="000000"/>
          <w:sz w:val="19"/>
          <w:szCs w:val="19"/>
        </w:rPr>
      </w:pPr>
      <w:proofErr w:type="gramStart"/>
      <w:r>
        <w:rPr>
          <w:rFonts w:ascii="Arial" w:hAnsi="Arial" w:cs="Arial"/>
          <w:color w:val="000000"/>
          <w:sz w:val="19"/>
          <w:szCs w:val="19"/>
        </w:rPr>
        <w:t xml:space="preserve">Height  </w:t>
      </w:r>
      <w:r>
        <w:rPr>
          <w:rFonts w:ascii="Arial" w:hAnsi="Arial" w:cs="Arial"/>
          <w:color w:val="000000"/>
          <w:sz w:val="19"/>
          <w:szCs w:val="19"/>
          <w:u w:val="single"/>
        </w:rPr>
        <w:t>5’11</w:t>
      </w:r>
      <w:proofErr w:type="gramEnd"/>
      <w:r>
        <w:rPr>
          <w:rFonts w:ascii="Arial" w:hAnsi="Arial" w:cs="Arial"/>
          <w:color w:val="000000"/>
          <w:sz w:val="19"/>
          <w:szCs w:val="19"/>
          <w:u w:val="single"/>
        </w:rPr>
        <w:t xml:space="preserve"> </w:t>
      </w:r>
      <w:r>
        <w:rPr>
          <w:rFonts w:ascii="Arial" w:hAnsi="Arial" w:cs="Arial"/>
          <w:color w:val="000000"/>
          <w:sz w:val="19"/>
          <w:szCs w:val="19"/>
        </w:rPr>
        <w:tab/>
        <w:t xml:space="preserve">Weight </w:t>
      </w:r>
      <w:r>
        <w:rPr>
          <w:rFonts w:ascii="Arial" w:hAnsi="Arial" w:cs="Arial"/>
          <w:color w:val="000000"/>
          <w:sz w:val="19"/>
          <w:szCs w:val="19"/>
          <w:u w:val="single"/>
        </w:rPr>
        <w:t>160 lb</w:t>
      </w:r>
      <w:r>
        <w:rPr>
          <w:rFonts w:ascii="Arial" w:hAnsi="Arial" w:cs="Arial"/>
          <w:color w:val="000000"/>
          <w:sz w:val="19"/>
          <w:szCs w:val="19"/>
        </w:rPr>
        <w:tab/>
        <w:t xml:space="preserve"> BMI </w:t>
      </w:r>
      <w:r>
        <w:rPr>
          <w:rFonts w:ascii="Arial" w:hAnsi="Arial" w:cs="Arial"/>
          <w:color w:val="000000"/>
          <w:sz w:val="19"/>
          <w:szCs w:val="19"/>
          <w:u w:val="single"/>
        </w:rPr>
        <w:t>22.4</w:t>
      </w:r>
      <w:r>
        <w:rPr>
          <w:rFonts w:ascii="Arial" w:hAnsi="Arial" w:cs="Arial"/>
          <w:color w:val="000000"/>
          <w:sz w:val="19"/>
          <w:szCs w:val="19"/>
        </w:rPr>
        <w:t xml:space="preserve"> </w:t>
      </w:r>
      <w:r>
        <w:rPr>
          <w:rFonts w:ascii="Arial" w:hAnsi="Arial" w:cs="Arial"/>
          <w:color w:val="000000"/>
          <w:sz w:val="19"/>
          <w:szCs w:val="19"/>
        </w:rPr>
        <w:tab/>
        <w:t xml:space="preserve">IBW weight range </w:t>
      </w:r>
      <w:r>
        <w:rPr>
          <w:rFonts w:ascii="Arial" w:hAnsi="Arial" w:cs="Arial"/>
          <w:color w:val="000000"/>
          <w:sz w:val="19"/>
          <w:szCs w:val="19"/>
          <w:u w:val="single"/>
        </w:rPr>
        <w:t>132-179</w:t>
      </w:r>
      <w:r>
        <w:rPr>
          <w:rFonts w:ascii="Arial" w:hAnsi="Arial" w:cs="Arial"/>
          <w:color w:val="000000"/>
          <w:sz w:val="19"/>
          <w:szCs w:val="19"/>
        </w:rPr>
        <w:t xml:space="preserve">   %IBW</w:t>
      </w:r>
      <w:r>
        <w:rPr>
          <w:rFonts w:ascii="Arial" w:hAnsi="Arial" w:cs="Arial"/>
          <w:color w:val="000000"/>
          <w:sz w:val="19"/>
          <w:szCs w:val="19"/>
          <w:u w:val="single"/>
        </w:rPr>
        <w:t>121-89%</w:t>
      </w:r>
      <w:r>
        <w:rPr>
          <w:rFonts w:ascii="Arial" w:hAnsi="Arial" w:cs="Arial"/>
          <w:color w:val="000000"/>
          <w:sz w:val="19"/>
          <w:szCs w:val="19"/>
        </w:rPr>
        <w:br/>
      </w:r>
    </w:p>
    <w:p w:rsidR="00FD2534" w:rsidRDefault="00FD2534" w:rsidP="00FD2534">
      <w:pPr>
        <w:rPr>
          <w:rFonts w:ascii="Arial" w:hAnsi="Arial" w:cs="Arial"/>
          <w:color w:val="000000"/>
          <w:sz w:val="19"/>
          <w:szCs w:val="19"/>
        </w:rPr>
      </w:pPr>
      <w:proofErr w:type="gramStart"/>
      <w:r>
        <w:rPr>
          <w:rFonts w:ascii="Arial" w:hAnsi="Arial" w:cs="Arial"/>
          <w:color w:val="000000"/>
          <w:sz w:val="19"/>
          <w:szCs w:val="19"/>
        </w:rPr>
        <w:t>waist</w:t>
      </w:r>
      <w:proofErr w:type="gramEnd"/>
      <w:r>
        <w:rPr>
          <w:rFonts w:ascii="Arial" w:hAnsi="Arial" w:cs="Arial"/>
          <w:color w:val="000000"/>
          <w:sz w:val="19"/>
          <w:szCs w:val="19"/>
        </w:rPr>
        <w:t xml:space="preserve"> circumference _77.5 cm_</w:t>
      </w:r>
      <w:r>
        <w:rPr>
          <w:rFonts w:ascii="Arial" w:hAnsi="Arial" w:cs="Arial"/>
          <w:color w:val="000000"/>
          <w:sz w:val="19"/>
          <w:szCs w:val="19"/>
        </w:rPr>
        <w:tab/>
        <w:t>TSF__25mm__ MAC _27.5cm_   percentile 50</w:t>
      </w:r>
      <w:r>
        <w:rPr>
          <w:rFonts w:ascii="Arial" w:hAnsi="Arial" w:cs="Arial"/>
          <w:color w:val="000000"/>
          <w:sz w:val="19"/>
          <w:szCs w:val="19"/>
          <w:vertAlign w:val="superscript"/>
        </w:rPr>
        <w:t>th</w:t>
      </w:r>
      <w:r>
        <w:rPr>
          <w:rFonts w:ascii="Arial" w:hAnsi="Arial" w:cs="Arial"/>
          <w:color w:val="000000"/>
          <w:sz w:val="19"/>
          <w:szCs w:val="19"/>
        </w:rPr>
        <w:br/>
        <w:t>calculated MAMA ___30.71 cm</w:t>
      </w:r>
      <w:r>
        <w:rPr>
          <w:rFonts w:ascii="Arial" w:hAnsi="Arial" w:cs="Arial"/>
          <w:color w:val="000000"/>
          <w:sz w:val="19"/>
          <w:szCs w:val="19"/>
          <w:vertAlign w:val="superscript"/>
        </w:rPr>
        <w:t>2</w:t>
      </w:r>
      <w:r>
        <w:rPr>
          <w:rFonts w:ascii="Arial" w:hAnsi="Arial" w:cs="Arial"/>
          <w:color w:val="000000"/>
          <w:sz w:val="19"/>
          <w:szCs w:val="19"/>
        </w:rPr>
        <w:t xml:space="preserve">_  5th percentile- Average </w:t>
      </w:r>
    </w:p>
    <w:p w:rsidR="00FD2534" w:rsidRDefault="00FD2534" w:rsidP="00FD2534">
      <w:pPr>
        <w:rPr>
          <w:rFonts w:ascii="Arial" w:hAnsi="Arial" w:cs="Arial"/>
          <w:color w:val="000000"/>
          <w:sz w:val="19"/>
          <w:szCs w:val="19"/>
        </w:rPr>
      </w:pPr>
    </w:p>
    <w:p w:rsidR="00FD2534" w:rsidRDefault="00FD2534" w:rsidP="00FD2534">
      <w:pPr>
        <w:rPr>
          <w:rFonts w:ascii="Arial" w:hAnsi="Arial" w:cs="Arial"/>
          <w:color w:val="000000"/>
          <w:sz w:val="19"/>
          <w:szCs w:val="19"/>
          <w:u w:val="single"/>
        </w:rPr>
      </w:pPr>
      <w:r>
        <w:rPr>
          <w:rFonts w:ascii="Arial" w:hAnsi="Arial" w:cs="Arial"/>
          <w:color w:val="000000"/>
          <w:sz w:val="19"/>
          <w:szCs w:val="19"/>
        </w:rPr>
        <w:t xml:space="preserve">Comments </w:t>
      </w:r>
      <w:r>
        <w:rPr>
          <w:rFonts w:ascii="Arial" w:hAnsi="Arial" w:cs="Arial"/>
          <w:color w:val="000000"/>
          <w:sz w:val="19"/>
          <w:szCs w:val="19"/>
          <w:u w:val="single"/>
        </w:rPr>
        <w:t xml:space="preserve">all above WNL; body weight WNL BMI- WNL </w:t>
      </w:r>
    </w:p>
    <w:p w:rsidR="00FD2534" w:rsidRDefault="00FD2534" w:rsidP="00FD2534">
      <w:pPr>
        <w:rPr>
          <w:rFonts w:ascii="Arial" w:hAnsi="Arial" w:cs="Arial"/>
          <w:color w:val="000000"/>
          <w:sz w:val="19"/>
          <w:szCs w:val="19"/>
        </w:rPr>
      </w:pPr>
    </w:p>
    <w:p w:rsidR="00FD2534" w:rsidRDefault="00FD2534" w:rsidP="00FD2534">
      <w:pPr>
        <w:rPr>
          <w:rFonts w:ascii="Arial" w:hAnsi="Arial" w:cs="Arial"/>
          <w:color w:val="000000"/>
          <w:sz w:val="19"/>
          <w:szCs w:val="19"/>
        </w:rPr>
      </w:pPr>
      <w:r>
        <w:rPr>
          <w:rFonts w:ascii="Arial" w:hAnsi="Arial" w:cs="Arial"/>
          <w:b/>
          <w:color w:val="000000"/>
          <w:sz w:val="19"/>
          <w:szCs w:val="19"/>
        </w:rPr>
        <w:t>Energy Expenditure:</w:t>
      </w:r>
      <w:r>
        <w:rPr>
          <w:rFonts w:ascii="Arial" w:hAnsi="Arial" w:cs="Arial"/>
          <w:color w:val="000000"/>
          <w:sz w:val="19"/>
          <w:szCs w:val="19"/>
        </w:rPr>
        <w:t xml:space="preserve"> Harris-Benedict Equation BEE= 655.1 + 9.6(71</w:t>
      </w:r>
      <w:proofErr w:type="gramStart"/>
      <w:r>
        <w:rPr>
          <w:rFonts w:ascii="Arial" w:hAnsi="Arial" w:cs="Arial"/>
          <w:color w:val="000000"/>
          <w:sz w:val="19"/>
          <w:szCs w:val="19"/>
        </w:rPr>
        <w:t>)+</w:t>
      </w:r>
      <w:proofErr w:type="gramEnd"/>
      <w:r>
        <w:rPr>
          <w:rFonts w:ascii="Arial" w:hAnsi="Arial" w:cs="Arial"/>
          <w:color w:val="000000"/>
          <w:sz w:val="19"/>
          <w:szCs w:val="19"/>
        </w:rPr>
        <w:t xml:space="preserve">1.9 (180) – 4.7(30)=1537.7  </w:t>
      </w:r>
    </w:p>
    <w:p w:rsidR="00FD2534" w:rsidRDefault="00FD2534" w:rsidP="00FD2534">
      <w:pPr>
        <w:rPr>
          <w:rFonts w:ascii="Arial" w:hAnsi="Arial" w:cs="Arial"/>
          <w:color w:val="000000"/>
          <w:sz w:val="19"/>
          <w:szCs w:val="19"/>
        </w:rPr>
      </w:pPr>
      <w:r>
        <w:rPr>
          <w:rFonts w:ascii="Arial" w:hAnsi="Arial" w:cs="Arial"/>
          <w:color w:val="000000"/>
          <w:sz w:val="19"/>
          <w:szCs w:val="19"/>
        </w:rPr>
        <w:t>TEE=BEE x activity level x TEF = 1537.7 x 1.3 x 1.1 =</w:t>
      </w:r>
      <w:r>
        <w:rPr>
          <w:rFonts w:ascii="Arial" w:hAnsi="Arial" w:cs="Arial"/>
          <w:b/>
          <w:color w:val="000000"/>
          <w:sz w:val="19"/>
          <w:szCs w:val="19"/>
          <w:u w:val="single"/>
        </w:rPr>
        <w:t xml:space="preserve"> 2368 </w:t>
      </w:r>
      <w:proofErr w:type="spellStart"/>
      <w:r>
        <w:rPr>
          <w:rFonts w:ascii="Arial" w:hAnsi="Arial" w:cs="Arial"/>
          <w:b/>
          <w:color w:val="000000"/>
          <w:sz w:val="19"/>
          <w:szCs w:val="19"/>
          <w:u w:val="single"/>
        </w:rPr>
        <w:t>kal</w:t>
      </w:r>
      <w:proofErr w:type="spellEnd"/>
    </w:p>
    <w:p w:rsidR="00FD2534" w:rsidRDefault="00FD2534" w:rsidP="00FD2534">
      <w:pPr>
        <w:pBdr>
          <w:bottom w:val="single" w:sz="12" w:space="1" w:color="auto"/>
        </w:pBdr>
        <w:rPr>
          <w:rFonts w:ascii="Arial" w:hAnsi="Arial" w:cs="Arial"/>
          <w:color w:val="000000"/>
        </w:rPr>
      </w:pPr>
    </w:p>
    <w:p w:rsidR="00FD2534" w:rsidRDefault="00FD2534" w:rsidP="00FD2534">
      <w:pPr>
        <w:rPr>
          <w:rFonts w:ascii="Arial" w:hAnsi="Arial" w:cs="Arial"/>
          <w:color w:val="000000"/>
          <w:sz w:val="19"/>
          <w:szCs w:val="19"/>
        </w:rPr>
      </w:pPr>
    </w:p>
    <w:p w:rsidR="00FD2534" w:rsidRDefault="00FD2534" w:rsidP="00FD2534">
      <w:pPr>
        <w:rPr>
          <w:rFonts w:ascii="Arial" w:hAnsi="Arial" w:cs="Arial"/>
          <w:b/>
          <w:color w:val="000000"/>
        </w:rPr>
      </w:pPr>
      <w:r>
        <w:rPr>
          <w:rFonts w:ascii="Arial" w:hAnsi="Arial" w:cs="Arial"/>
          <w:b/>
          <w:color w:val="000000"/>
          <w:u w:val="single"/>
        </w:rPr>
        <w:t>Biochemical Data</w:t>
      </w:r>
    </w:p>
    <w:p w:rsidR="00FD2534" w:rsidRDefault="00FD2534" w:rsidP="00FD2534">
      <w:pPr>
        <w:rPr>
          <w:rFonts w:ascii="Arial" w:hAnsi="Arial" w:cs="Arial"/>
          <w:color w:val="000000"/>
          <w:sz w:val="20"/>
          <w:szCs w:val="20"/>
        </w:rPr>
      </w:pPr>
      <w:r>
        <w:rPr>
          <w:rFonts w:ascii="Arial" w:hAnsi="Arial" w:cs="Arial"/>
          <w:color w:val="000000"/>
          <w:sz w:val="20"/>
          <w:szCs w:val="20"/>
        </w:rPr>
        <w:t>(Include any available lab data from your subject and/or list lab data that would be appropriate to assess this subject for nutrition status.  Consider the diagnosis.)</w:t>
      </w:r>
    </w:p>
    <w:p w:rsidR="00FD2534" w:rsidRDefault="00FD2534" w:rsidP="00FD2534">
      <w:pPr>
        <w:rPr>
          <w:rFonts w:ascii="Arial" w:hAnsi="Arial" w:cs="Arial"/>
          <w:color w:val="000000"/>
          <w:sz w:val="20"/>
          <w:szCs w:val="20"/>
        </w:rPr>
      </w:pPr>
    </w:p>
    <w:p w:rsidR="00FD2534" w:rsidRDefault="00FD2534" w:rsidP="00FD2534">
      <w:pPr>
        <w:rPr>
          <w:rFonts w:ascii="Arial" w:hAnsi="Arial" w:cs="Arial"/>
          <w:color w:val="000000"/>
          <w:sz w:val="20"/>
          <w:szCs w:val="20"/>
        </w:rPr>
      </w:pPr>
      <w:r>
        <w:rPr>
          <w:rFonts w:ascii="Arial" w:hAnsi="Arial" w:cs="Arial"/>
          <w:color w:val="000000"/>
          <w:sz w:val="20"/>
          <w:szCs w:val="20"/>
        </w:rPr>
        <w:t>Actual Lab Data from SJ</w:t>
      </w:r>
      <w:r>
        <w:rPr>
          <w:rFonts w:ascii="Arial" w:hAnsi="Arial" w:cs="Arial"/>
          <w:color w:val="000000"/>
          <w:sz w:val="20"/>
          <w:szCs w:val="20"/>
        </w:rPr>
        <w:tab/>
      </w:r>
      <w:r>
        <w:rPr>
          <w:rFonts w:ascii="Arial" w:hAnsi="Arial" w:cs="Arial"/>
          <w:color w:val="000000"/>
          <w:sz w:val="20"/>
          <w:szCs w:val="20"/>
        </w:rPr>
        <w:tab/>
        <w:t>Reference Range</w:t>
      </w:r>
    </w:p>
    <w:p w:rsidR="00FD2534" w:rsidRDefault="00FD2534" w:rsidP="00FD2534">
      <w:pPr>
        <w:rPr>
          <w:rFonts w:ascii="Arial" w:hAnsi="Arial" w:cs="Arial"/>
          <w:color w:val="000000"/>
          <w:sz w:val="20"/>
          <w:szCs w:val="20"/>
        </w:rPr>
      </w:pPr>
      <w:proofErr w:type="spellStart"/>
      <w:r>
        <w:rPr>
          <w:rFonts w:ascii="Arial" w:hAnsi="Arial" w:cs="Arial"/>
          <w:color w:val="000000"/>
          <w:sz w:val="20"/>
          <w:szCs w:val="20"/>
        </w:rPr>
        <w:t>Hematocrit</w:t>
      </w:r>
      <w:proofErr w:type="spellEnd"/>
      <w:r>
        <w:rPr>
          <w:rFonts w:ascii="Arial" w:hAnsi="Arial" w:cs="Arial"/>
          <w:color w:val="000000"/>
          <w:sz w:val="20"/>
          <w:szCs w:val="20"/>
        </w:rPr>
        <w:t xml:space="preserve"> </w:t>
      </w:r>
      <w:r>
        <w:rPr>
          <w:rFonts w:ascii="Arial" w:hAnsi="Arial" w:cs="Arial"/>
          <w:color w:val="000000"/>
          <w:sz w:val="20"/>
          <w:szCs w:val="20"/>
        </w:rPr>
        <w:tab/>
      </w:r>
      <w:r>
        <w:rPr>
          <w:rFonts w:ascii="Arial" w:hAnsi="Arial" w:cs="Arial"/>
          <w:color w:val="000000"/>
          <w:sz w:val="20"/>
          <w:szCs w:val="20"/>
        </w:rPr>
        <w:tab/>
        <w:t xml:space="preserve">35.4% </w:t>
      </w:r>
      <w:r>
        <w:rPr>
          <w:rFonts w:ascii="Arial" w:hAnsi="Arial" w:cs="Arial"/>
          <w:color w:val="000000"/>
          <w:sz w:val="20"/>
          <w:szCs w:val="20"/>
        </w:rPr>
        <w:tab/>
        <w:t xml:space="preserve"> </w:t>
      </w:r>
      <w:r>
        <w:rPr>
          <w:rFonts w:ascii="Arial" w:hAnsi="Arial" w:cs="Arial"/>
          <w:color w:val="000000"/>
          <w:sz w:val="20"/>
          <w:szCs w:val="20"/>
        </w:rPr>
        <w:tab/>
        <w:t xml:space="preserve">37-47% </w:t>
      </w:r>
      <w:r>
        <w:rPr>
          <w:rFonts w:ascii="Arial" w:hAnsi="Arial" w:cs="Arial"/>
          <w:color w:val="000000"/>
          <w:sz w:val="20"/>
          <w:szCs w:val="20"/>
        </w:rPr>
        <w:tab/>
        <w:t xml:space="preserve">* for this project 29%         </w:t>
      </w:r>
      <w:r>
        <w:rPr>
          <w:rFonts w:ascii="Arial" w:hAnsi="Arial" w:cs="Arial"/>
          <w:color w:val="000000"/>
          <w:sz w:val="20"/>
          <w:szCs w:val="20"/>
        </w:rPr>
        <w:tab/>
        <w:t>low</w:t>
      </w:r>
    </w:p>
    <w:p w:rsidR="00FD2534" w:rsidRDefault="00FD2534" w:rsidP="00FD2534">
      <w:pPr>
        <w:rPr>
          <w:rFonts w:ascii="Arial" w:hAnsi="Arial" w:cs="Arial"/>
          <w:color w:val="000000"/>
          <w:sz w:val="20"/>
          <w:szCs w:val="20"/>
        </w:rPr>
      </w:pPr>
      <w:r>
        <w:rPr>
          <w:rFonts w:ascii="Arial" w:hAnsi="Arial" w:cs="Arial"/>
          <w:color w:val="000000"/>
          <w:sz w:val="20"/>
          <w:szCs w:val="20"/>
        </w:rPr>
        <w:t>Hemoglobin</w:t>
      </w:r>
      <w:r>
        <w:rPr>
          <w:rFonts w:ascii="Arial" w:hAnsi="Arial" w:cs="Arial"/>
          <w:color w:val="000000"/>
          <w:sz w:val="20"/>
          <w:szCs w:val="20"/>
        </w:rPr>
        <w:tab/>
        <w:t xml:space="preserve"> </w:t>
      </w:r>
      <w:r>
        <w:rPr>
          <w:rFonts w:ascii="Arial" w:hAnsi="Arial" w:cs="Arial"/>
          <w:color w:val="000000"/>
          <w:sz w:val="20"/>
          <w:szCs w:val="20"/>
        </w:rPr>
        <w:tab/>
        <w:t>12.4 g/dl</w:t>
      </w:r>
      <w:r>
        <w:rPr>
          <w:rFonts w:ascii="Arial" w:hAnsi="Arial" w:cs="Arial"/>
          <w:color w:val="000000"/>
          <w:sz w:val="20"/>
          <w:szCs w:val="20"/>
        </w:rPr>
        <w:tab/>
        <w:t xml:space="preserve">12-16 g/dl </w:t>
      </w:r>
      <w:r>
        <w:rPr>
          <w:rFonts w:ascii="Arial" w:hAnsi="Arial" w:cs="Arial"/>
          <w:color w:val="000000"/>
          <w:sz w:val="20"/>
          <w:szCs w:val="20"/>
        </w:rPr>
        <w:tab/>
        <w:t>* for this project 12.3 g/dl</w:t>
      </w:r>
      <w:r>
        <w:rPr>
          <w:rFonts w:ascii="Arial" w:hAnsi="Arial" w:cs="Arial"/>
          <w:color w:val="000000"/>
          <w:sz w:val="20"/>
          <w:szCs w:val="20"/>
        </w:rPr>
        <w:tab/>
        <w:t>WNL</w:t>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Fasting Glucose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70-99 mg/dl</w:t>
      </w:r>
      <w:r>
        <w:rPr>
          <w:rFonts w:ascii="Arial" w:hAnsi="Arial" w:cs="Arial"/>
          <w:color w:val="000000"/>
          <w:sz w:val="20"/>
          <w:szCs w:val="20"/>
        </w:rPr>
        <w:tab/>
        <w:t>* for this project 100 mg/dl      impaired</w:t>
      </w:r>
      <w:r>
        <w:rPr>
          <w:rFonts w:ascii="Arial" w:hAnsi="Arial" w:cs="Arial"/>
          <w:color w:val="000000"/>
          <w:sz w:val="20"/>
          <w:szCs w:val="20"/>
        </w:rPr>
        <w:tab/>
      </w:r>
    </w:p>
    <w:p w:rsidR="00FD2534" w:rsidRDefault="00FD2534" w:rsidP="00FD2534">
      <w:pPr>
        <w:rPr>
          <w:rFonts w:ascii="Arial" w:hAnsi="Arial" w:cs="Arial"/>
          <w:color w:val="000000"/>
          <w:sz w:val="20"/>
          <w:szCs w:val="20"/>
        </w:rPr>
      </w:pPr>
      <w:r>
        <w:rPr>
          <w:rFonts w:ascii="Arial" w:hAnsi="Arial" w:cs="Arial"/>
          <w:color w:val="000000"/>
          <w:sz w:val="20"/>
          <w:szCs w:val="20"/>
        </w:rPr>
        <w:t>RBC</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4.0x10</w:t>
      </w:r>
      <w:r>
        <w:rPr>
          <w:rFonts w:ascii="Arial" w:hAnsi="Arial" w:cs="Arial"/>
          <w:color w:val="000000"/>
          <w:sz w:val="20"/>
          <w:szCs w:val="20"/>
          <w:vertAlign w:val="superscript"/>
        </w:rPr>
        <w:t>6</w:t>
      </w:r>
      <w:r>
        <w:rPr>
          <w:rFonts w:ascii="Arial" w:hAnsi="Arial" w:cs="Arial"/>
          <w:color w:val="000000"/>
          <w:sz w:val="20"/>
          <w:szCs w:val="20"/>
        </w:rPr>
        <w:t>mm</w:t>
      </w:r>
      <w:r>
        <w:rPr>
          <w:rFonts w:ascii="Arial" w:hAnsi="Arial" w:cs="Arial"/>
          <w:color w:val="000000"/>
          <w:sz w:val="20"/>
          <w:szCs w:val="20"/>
          <w:vertAlign w:val="superscript"/>
        </w:rPr>
        <w:t>3</w:t>
      </w:r>
      <w:r>
        <w:rPr>
          <w:rFonts w:ascii="Arial" w:hAnsi="Arial" w:cs="Arial"/>
          <w:color w:val="000000"/>
          <w:sz w:val="20"/>
          <w:szCs w:val="20"/>
          <w:vertAlign w:val="superscript"/>
        </w:rPr>
        <w:tab/>
      </w:r>
      <w:r>
        <w:rPr>
          <w:rFonts w:ascii="Arial" w:hAnsi="Arial" w:cs="Arial"/>
          <w:color w:val="000000"/>
          <w:sz w:val="20"/>
          <w:szCs w:val="20"/>
        </w:rPr>
        <w:t>3.5-3.9x10</w:t>
      </w:r>
      <w:r>
        <w:rPr>
          <w:rFonts w:ascii="Arial" w:hAnsi="Arial" w:cs="Arial"/>
          <w:color w:val="000000"/>
          <w:sz w:val="20"/>
          <w:szCs w:val="20"/>
          <w:vertAlign w:val="superscript"/>
        </w:rPr>
        <w:t>6</w:t>
      </w:r>
      <w:r>
        <w:rPr>
          <w:rFonts w:ascii="Arial" w:hAnsi="Arial" w:cs="Arial"/>
          <w:color w:val="000000"/>
          <w:sz w:val="20"/>
          <w:szCs w:val="20"/>
        </w:rPr>
        <w:t>mm</w:t>
      </w:r>
      <w:r>
        <w:rPr>
          <w:rFonts w:ascii="Arial" w:hAnsi="Arial" w:cs="Arial"/>
          <w:color w:val="000000"/>
          <w:sz w:val="20"/>
          <w:szCs w:val="20"/>
          <w:vertAlign w:val="superscript"/>
        </w:rPr>
        <w:t>3</w:t>
      </w:r>
      <w:r>
        <w:rPr>
          <w:rFonts w:ascii="Arial" w:hAnsi="Arial" w:cs="Arial"/>
          <w:color w:val="000000"/>
          <w:sz w:val="20"/>
          <w:szCs w:val="20"/>
          <w:vertAlign w:val="superscript"/>
        </w:rPr>
        <w:tab/>
      </w:r>
      <w:r>
        <w:rPr>
          <w:rFonts w:ascii="Arial" w:hAnsi="Arial" w:cs="Arial"/>
          <w:color w:val="000000"/>
          <w:sz w:val="20"/>
          <w:szCs w:val="20"/>
          <w:vertAlign w:val="superscript"/>
        </w:rPr>
        <w:tab/>
      </w:r>
      <w:r>
        <w:rPr>
          <w:rFonts w:ascii="Arial" w:hAnsi="Arial" w:cs="Arial"/>
          <w:color w:val="000000"/>
          <w:sz w:val="20"/>
          <w:szCs w:val="20"/>
          <w:vertAlign w:val="superscript"/>
        </w:rPr>
        <w:tab/>
      </w:r>
      <w:r>
        <w:rPr>
          <w:rFonts w:ascii="Arial" w:hAnsi="Arial" w:cs="Arial"/>
          <w:color w:val="000000"/>
          <w:sz w:val="20"/>
          <w:szCs w:val="20"/>
          <w:vertAlign w:val="superscript"/>
        </w:rPr>
        <w:tab/>
      </w:r>
      <w:r>
        <w:rPr>
          <w:rFonts w:ascii="Arial" w:hAnsi="Arial" w:cs="Arial"/>
          <w:color w:val="000000"/>
          <w:sz w:val="20"/>
          <w:szCs w:val="20"/>
          <w:vertAlign w:val="superscript"/>
        </w:rPr>
        <w:tab/>
      </w:r>
      <w:r>
        <w:rPr>
          <w:rFonts w:ascii="Arial" w:hAnsi="Arial" w:cs="Arial"/>
          <w:color w:val="000000"/>
          <w:sz w:val="20"/>
          <w:szCs w:val="20"/>
        </w:rPr>
        <w:t>WNL</w:t>
      </w:r>
    </w:p>
    <w:p w:rsidR="00FD2534" w:rsidRDefault="00FD2534" w:rsidP="00FD2534">
      <w:pPr>
        <w:rPr>
          <w:rFonts w:ascii="Arial" w:hAnsi="Arial" w:cs="Arial"/>
          <w:color w:val="000000"/>
          <w:sz w:val="20"/>
          <w:szCs w:val="20"/>
        </w:rPr>
      </w:pPr>
      <w:r>
        <w:rPr>
          <w:rFonts w:ascii="Arial" w:hAnsi="Arial" w:cs="Arial"/>
          <w:color w:val="000000"/>
          <w:sz w:val="20"/>
          <w:szCs w:val="20"/>
        </w:rPr>
        <w:t>MCV</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94 fl</w:t>
      </w:r>
      <w:r>
        <w:rPr>
          <w:rFonts w:ascii="Arial" w:hAnsi="Arial" w:cs="Arial"/>
          <w:color w:val="000000"/>
          <w:sz w:val="20"/>
          <w:szCs w:val="20"/>
        </w:rPr>
        <w:tab/>
      </w:r>
      <w:r>
        <w:rPr>
          <w:rFonts w:ascii="Arial" w:hAnsi="Arial" w:cs="Arial"/>
          <w:color w:val="000000"/>
          <w:sz w:val="20"/>
          <w:szCs w:val="20"/>
        </w:rPr>
        <w:tab/>
        <w:t>80-99 fl</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WNL</w:t>
      </w:r>
    </w:p>
    <w:p w:rsidR="00FD2534" w:rsidRDefault="00FD2534" w:rsidP="00FD2534">
      <w:pPr>
        <w:rPr>
          <w:rFonts w:ascii="Arial" w:hAnsi="Arial" w:cs="Arial"/>
          <w:color w:val="000000"/>
          <w:sz w:val="20"/>
          <w:szCs w:val="20"/>
        </w:rPr>
      </w:pPr>
      <w:r>
        <w:rPr>
          <w:rFonts w:ascii="Arial" w:hAnsi="Arial" w:cs="Arial"/>
          <w:color w:val="000000"/>
          <w:sz w:val="20"/>
          <w:szCs w:val="20"/>
        </w:rPr>
        <w:t>MCH</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30 pg/cell</w:t>
      </w:r>
      <w:r>
        <w:rPr>
          <w:rFonts w:ascii="Arial" w:hAnsi="Arial" w:cs="Arial"/>
          <w:color w:val="000000"/>
          <w:sz w:val="20"/>
          <w:szCs w:val="20"/>
        </w:rPr>
        <w:tab/>
        <w:t>27-31 pg/cell</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WNL</w:t>
      </w:r>
    </w:p>
    <w:p w:rsidR="00FD2534" w:rsidRDefault="00FD2534" w:rsidP="00FD2534">
      <w:pPr>
        <w:rPr>
          <w:rFonts w:ascii="Arial" w:hAnsi="Arial" w:cs="Arial"/>
          <w:color w:val="000000"/>
          <w:sz w:val="20"/>
          <w:szCs w:val="20"/>
        </w:rPr>
      </w:pPr>
      <w:r>
        <w:rPr>
          <w:rFonts w:ascii="Arial" w:hAnsi="Arial" w:cs="Arial"/>
          <w:color w:val="000000"/>
          <w:sz w:val="20"/>
          <w:szCs w:val="20"/>
        </w:rPr>
        <w:t>MCHC</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32 g/dl</w:t>
      </w:r>
      <w:r>
        <w:rPr>
          <w:rFonts w:ascii="Arial" w:hAnsi="Arial" w:cs="Arial"/>
          <w:color w:val="000000"/>
          <w:sz w:val="20"/>
          <w:szCs w:val="20"/>
        </w:rPr>
        <w:tab/>
      </w:r>
      <w:r>
        <w:rPr>
          <w:rFonts w:ascii="Arial" w:hAnsi="Arial" w:cs="Arial"/>
          <w:color w:val="000000"/>
          <w:sz w:val="20"/>
          <w:szCs w:val="20"/>
        </w:rPr>
        <w:tab/>
        <w:t>32-36 g/dl</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WNL</w:t>
      </w:r>
    </w:p>
    <w:p w:rsidR="00FD2534" w:rsidRDefault="00FD2534" w:rsidP="00FD2534">
      <w:pPr>
        <w:rPr>
          <w:rFonts w:ascii="Arial" w:hAnsi="Arial" w:cs="Arial"/>
          <w:color w:val="000000"/>
          <w:sz w:val="20"/>
          <w:szCs w:val="20"/>
        </w:rPr>
      </w:pPr>
      <w:r>
        <w:rPr>
          <w:rFonts w:ascii="Arial" w:hAnsi="Arial" w:cs="Arial"/>
          <w:color w:val="000000"/>
          <w:sz w:val="20"/>
          <w:szCs w:val="20"/>
        </w:rPr>
        <w:t>WBC</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 x10</w:t>
      </w:r>
      <w:r>
        <w:rPr>
          <w:rFonts w:ascii="Arial" w:hAnsi="Arial" w:cs="Arial"/>
          <w:color w:val="000000"/>
          <w:sz w:val="20"/>
          <w:szCs w:val="20"/>
          <w:vertAlign w:val="superscript"/>
        </w:rPr>
        <w:t>3</w:t>
      </w:r>
      <w:r>
        <w:rPr>
          <w:rFonts w:ascii="Arial" w:hAnsi="Arial" w:cs="Arial"/>
          <w:color w:val="000000"/>
          <w:sz w:val="20"/>
          <w:szCs w:val="20"/>
        </w:rPr>
        <w:t>mm</w:t>
      </w:r>
      <w:r>
        <w:rPr>
          <w:rFonts w:ascii="Arial" w:hAnsi="Arial" w:cs="Arial"/>
          <w:color w:val="000000"/>
          <w:sz w:val="20"/>
          <w:szCs w:val="20"/>
          <w:vertAlign w:val="superscript"/>
        </w:rPr>
        <w:t>3</w:t>
      </w:r>
      <w:r>
        <w:rPr>
          <w:rFonts w:ascii="Arial" w:hAnsi="Arial" w:cs="Arial"/>
          <w:color w:val="000000"/>
          <w:sz w:val="20"/>
          <w:szCs w:val="20"/>
        </w:rPr>
        <w:tab/>
        <w:t>5-10x10</w:t>
      </w:r>
      <w:r>
        <w:rPr>
          <w:rFonts w:ascii="Arial" w:hAnsi="Arial" w:cs="Arial"/>
          <w:color w:val="000000"/>
          <w:sz w:val="20"/>
          <w:szCs w:val="20"/>
          <w:vertAlign w:val="superscript"/>
        </w:rPr>
        <w:t>3</w:t>
      </w:r>
      <w:r>
        <w:rPr>
          <w:rFonts w:ascii="Arial" w:hAnsi="Arial" w:cs="Arial"/>
          <w:color w:val="000000"/>
          <w:sz w:val="20"/>
          <w:szCs w:val="20"/>
        </w:rPr>
        <w:t>mm</w:t>
      </w:r>
      <w:r>
        <w:rPr>
          <w:rFonts w:ascii="Arial" w:hAnsi="Arial" w:cs="Arial"/>
          <w:color w:val="000000"/>
          <w:sz w:val="20"/>
          <w:szCs w:val="20"/>
          <w:vertAlign w:val="superscript"/>
        </w:rPr>
        <w:t>3</w:t>
      </w:r>
      <w:r>
        <w:rPr>
          <w:rFonts w:ascii="Arial" w:hAnsi="Arial" w:cs="Arial"/>
          <w:color w:val="000000"/>
          <w:sz w:val="20"/>
          <w:szCs w:val="20"/>
          <w:vertAlign w:val="superscript"/>
        </w:rPr>
        <w:tab/>
      </w:r>
      <w:r>
        <w:rPr>
          <w:rFonts w:ascii="Arial" w:hAnsi="Arial" w:cs="Arial"/>
          <w:color w:val="000000"/>
          <w:sz w:val="20"/>
          <w:szCs w:val="20"/>
          <w:vertAlign w:val="superscript"/>
        </w:rPr>
        <w:tab/>
      </w:r>
      <w:r>
        <w:rPr>
          <w:rFonts w:ascii="Arial" w:hAnsi="Arial" w:cs="Arial"/>
          <w:color w:val="000000"/>
          <w:sz w:val="20"/>
          <w:szCs w:val="20"/>
          <w:vertAlign w:val="superscript"/>
        </w:rPr>
        <w:tab/>
      </w:r>
      <w:r>
        <w:rPr>
          <w:rFonts w:ascii="Arial" w:hAnsi="Arial" w:cs="Arial"/>
          <w:color w:val="000000"/>
          <w:sz w:val="20"/>
          <w:szCs w:val="20"/>
          <w:vertAlign w:val="superscript"/>
        </w:rPr>
        <w:tab/>
      </w:r>
      <w:r>
        <w:rPr>
          <w:rFonts w:ascii="Arial" w:hAnsi="Arial" w:cs="Arial"/>
          <w:color w:val="000000"/>
          <w:sz w:val="20"/>
          <w:szCs w:val="20"/>
          <w:vertAlign w:val="superscript"/>
        </w:rPr>
        <w:tab/>
      </w:r>
      <w:r>
        <w:rPr>
          <w:rFonts w:ascii="Arial" w:hAnsi="Arial" w:cs="Arial"/>
          <w:color w:val="000000"/>
          <w:sz w:val="20"/>
          <w:szCs w:val="20"/>
        </w:rPr>
        <w:t>WNL</w:t>
      </w:r>
    </w:p>
    <w:p w:rsidR="00FD2534" w:rsidRDefault="00FD2534" w:rsidP="00FD2534">
      <w:pPr>
        <w:rPr>
          <w:rFonts w:ascii="Arial" w:hAnsi="Arial" w:cs="Arial"/>
          <w:color w:val="000000"/>
          <w:sz w:val="20"/>
          <w:szCs w:val="20"/>
        </w:rPr>
      </w:pPr>
      <w:r>
        <w:rPr>
          <w:rFonts w:ascii="Arial" w:hAnsi="Arial" w:cs="Arial"/>
          <w:color w:val="000000"/>
          <w:sz w:val="20"/>
          <w:szCs w:val="20"/>
        </w:rPr>
        <w:t>Differential:</w:t>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Neutrophils</w:t>
      </w:r>
      <w:proofErr w:type="spellEnd"/>
      <w:r>
        <w:rPr>
          <w:rFonts w:ascii="Arial" w:hAnsi="Arial" w:cs="Arial"/>
          <w:color w:val="000000"/>
          <w:sz w:val="20"/>
          <w:szCs w:val="20"/>
        </w:rPr>
        <w:tab/>
      </w:r>
      <w:r>
        <w:rPr>
          <w:rFonts w:ascii="Arial" w:hAnsi="Arial" w:cs="Arial"/>
          <w:color w:val="000000"/>
          <w:sz w:val="20"/>
          <w:szCs w:val="20"/>
        </w:rPr>
        <w:tab/>
        <w:t>58.5%</w:t>
      </w:r>
      <w:r>
        <w:rPr>
          <w:rFonts w:ascii="Arial" w:hAnsi="Arial" w:cs="Arial"/>
          <w:color w:val="000000"/>
          <w:sz w:val="20"/>
          <w:szCs w:val="20"/>
        </w:rPr>
        <w:tab/>
      </w:r>
      <w:r>
        <w:rPr>
          <w:rFonts w:ascii="Arial" w:hAnsi="Arial" w:cs="Arial"/>
          <w:color w:val="000000"/>
          <w:sz w:val="20"/>
          <w:szCs w:val="20"/>
        </w:rPr>
        <w:tab/>
        <w:t>55-70%</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WNL</w:t>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   Lymphocytes</w:t>
      </w:r>
      <w:r>
        <w:rPr>
          <w:rFonts w:ascii="Arial" w:hAnsi="Arial" w:cs="Arial"/>
          <w:color w:val="000000"/>
          <w:sz w:val="20"/>
          <w:szCs w:val="20"/>
        </w:rPr>
        <w:tab/>
      </w:r>
      <w:r>
        <w:rPr>
          <w:rFonts w:ascii="Arial" w:hAnsi="Arial" w:cs="Arial"/>
          <w:color w:val="000000"/>
          <w:sz w:val="20"/>
          <w:szCs w:val="20"/>
        </w:rPr>
        <w:tab/>
        <w:t>32%</w:t>
      </w:r>
      <w:r>
        <w:rPr>
          <w:rFonts w:ascii="Arial" w:hAnsi="Arial" w:cs="Arial"/>
          <w:color w:val="000000"/>
          <w:sz w:val="20"/>
          <w:szCs w:val="20"/>
        </w:rPr>
        <w:tab/>
      </w:r>
      <w:r>
        <w:rPr>
          <w:rFonts w:ascii="Arial" w:hAnsi="Arial" w:cs="Arial"/>
          <w:color w:val="000000"/>
          <w:sz w:val="20"/>
          <w:szCs w:val="20"/>
        </w:rPr>
        <w:tab/>
        <w:t>20-40%</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WNL</w:t>
      </w:r>
      <w:r>
        <w:rPr>
          <w:rFonts w:ascii="Arial" w:hAnsi="Arial" w:cs="Arial"/>
          <w:color w:val="000000"/>
          <w:sz w:val="20"/>
          <w:szCs w:val="20"/>
        </w:rPr>
        <w:tab/>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Monocytes</w:t>
      </w:r>
      <w:proofErr w:type="spellEnd"/>
      <w:r>
        <w:rPr>
          <w:rFonts w:ascii="Arial" w:hAnsi="Arial" w:cs="Arial"/>
          <w:color w:val="000000"/>
          <w:sz w:val="20"/>
          <w:szCs w:val="20"/>
        </w:rPr>
        <w:tab/>
      </w:r>
      <w:r>
        <w:rPr>
          <w:rFonts w:ascii="Arial" w:hAnsi="Arial" w:cs="Arial"/>
          <w:color w:val="000000"/>
          <w:sz w:val="20"/>
          <w:szCs w:val="20"/>
        </w:rPr>
        <w:tab/>
        <w:t>7.4%</w:t>
      </w:r>
      <w:r>
        <w:rPr>
          <w:rFonts w:ascii="Arial" w:hAnsi="Arial" w:cs="Arial"/>
          <w:color w:val="000000"/>
          <w:sz w:val="20"/>
          <w:szCs w:val="20"/>
        </w:rPr>
        <w:tab/>
      </w:r>
      <w:r>
        <w:rPr>
          <w:rFonts w:ascii="Arial" w:hAnsi="Arial" w:cs="Arial"/>
          <w:color w:val="000000"/>
          <w:sz w:val="20"/>
          <w:szCs w:val="20"/>
        </w:rPr>
        <w:tab/>
        <w:t>2-8%</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WNL</w:t>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Eosinphils</w:t>
      </w:r>
      <w:proofErr w:type="spellEnd"/>
      <w:r>
        <w:rPr>
          <w:rFonts w:ascii="Arial" w:hAnsi="Arial" w:cs="Arial"/>
          <w:color w:val="000000"/>
          <w:sz w:val="20"/>
          <w:szCs w:val="20"/>
        </w:rPr>
        <w:tab/>
      </w:r>
      <w:r>
        <w:rPr>
          <w:rFonts w:ascii="Arial" w:hAnsi="Arial" w:cs="Arial"/>
          <w:color w:val="000000"/>
          <w:sz w:val="20"/>
          <w:szCs w:val="20"/>
        </w:rPr>
        <w:tab/>
        <w:t>1.5%</w:t>
      </w:r>
      <w:r>
        <w:rPr>
          <w:rFonts w:ascii="Arial" w:hAnsi="Arial" w:cs="Arial"/>
          <w:color w:val="000000"/>
          <w:sz w:val="20"/>
          <w:szCs w:val="20"/>
        </w:rPr>
        <w:tab/>
      </w:r>
      <w:r>
        <w:rPr>
          <w:rFonts w:ascii="Arial" w:hAnsi="Arial" w:cs="Arial"/>
          <w:color w:val="000000"/>
          <w:sz w:val="20"/>
          <w:szCs w:val="20"/>
        </w:rPr>
        <w:tab/>
        <w:t>1-4%</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WNL</w:t>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Basophils</w:t>
      </w:r>
      <w:proofErr w:type="spellEnd"/>
      <w:r>
        <w:rPr>
          <w:rFonts w:ascii="Arial" w:hAnsi="Arial" w:cs="Arial"/>
          <w:color w:val="000000"/>
          <w:sz w:val="20"/>
          <w:szCs w:val="20"/>
        </w:rPr>
        <w:tab/>
      </w:r>
      <w:r>
        <w:rPr>
          <w:rFonts w:ascii="Arial" w:hAnsi="Arial" w:cs="Arial"/>
          <w:color w:val="000000"/>
          <w:sz w:val="20"/>
          <w:szCs w:val="20"/>
        </w:rPr>
        <w:tab/>
        <w:t>.6%</w:t>
      </w:r>
      <w:r>
        <w:rPr>
          <w:rFonts w:ascii="Arial" w:hAnsi="Arial" w:cs="Arial"/>
          <w:color w:val="000000"/>
          <w:sz w:val="20"/>
          <w:szCs w:val="20"/>
        </w:rPr>
        <w:tab/>
      </w:r>
      <w:r>
        <w:rPr>
          <w:rFonts w:ascii="Arial" w:hAnsi="Arial" w:cs="Arial"/>
          <w:color w:val="000000"/>
          <w:sz w:val="20"/>
          <w:szCs w:val="20"/>
        </w:rPr>
        <w:tab/>
        <w:t>.5-1%</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WNL</w:t>
      </w:r>
    </w:p>
    <w:p w:rsidR="00FD2534" w:rsidRDefault="00FD2534" w:rsidP="00FD2534">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w:t>
      </w:r>
      <w:r>
        <w:rPr>
          <w:rFonts w:ascii="Arial" w:hAnsi="Arial" w:cs="Arial"/>
          <w:color w:val="000000"/>
          <w:sz w:val="20"/>
          <w:szCs w:val="20"/>
        </w:rPr>
        <w:tab/>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Total Cholesterol </w:t>
      </w:r>
      <w:r>
        <w:rPr>
          <w:rFonts w:ascii="Arial" w:hAnsi="Arial" w:cs="Arial"/>
          <w:color w:val="000000"/>
          <w:sz w:val="20"/>
          <w:szCs w:val="20"/>
        </w:rPr>
        <w:tab/>
        <w:t xml:space="preserve">223 mg/dl   </w:t>
      </w:r>
      <w:r>
        <w:rPr>
          <w:rFonts w:ascii="Arial" w:hAnsi="Arial" w:cs="Arial"/>
          <w:color w:val="000000"/>
          <w:sz w:val="20"/>
          <w:szCs w:val="20"/>
        </w:rPr>
        <w:tab/>
        <w:t>&lt; 200mg/</w:t>
      </w:r>
      <w:proofErr w:type="gramStart"/>
      <w:r>
        <w:rPr>
          <w:rFonts w:ascii="Arial" w:hAnsi="Arial" w:cs="Arial"/>
          <w:color w:val="000000"/>
          <w:sz w:val="20"/>
          <w:szCs w:val="20"/>
        </w:rPr>
        <w:t>dl(</w:t>
      </w:r>
      <w:proofErr w:type="gramEnd"/>
      <w:r>
        <w:rPr>
          <w:rFonts w:ascii="Arial" w:hAnsi="Arial" w:cs="Arial"/>
          <w:color w:val="000000"/>
          <w:sz w:val="20"/>
          <w:szCs w:val="20"/>
        </w:rPr>
        <w:t>5.2mmol/L)* for this project 260mg/dl   HIGH</w:t>
      </w:r>
    </w:p>
    <w:p w:rsidR="00FD2534" w:rsidRDefault="00FD2534" w:rsidP="00FD2534">
      <w:pPr>
        <w:rPr>
          <w:rFonts w:ascii="Arial" w:hAnsi="Arial" w:cs="Arial"/>
          <w:color w:val="000000"/>
          <w:sz w:val="20"/>
          <w:szCs w:val="20"/>
        </w:rPr>
      </w:pPr>
      <w:r>
        <w:rPr>
          <w:rFonts w:ascii="Arial" w:hAnsi="Arial" w:cs="Arial"/>
          <w:color w:val="000000"/>
          <w:sz w:val="20"/>
          <w:szCs w:val="20"/>
        </w:rPr>
        <w:t>LDL Cholesterol</w:t>
      </w:r>
      <w:r>
        <w:rPr>
          <w:rFonts w:ascii="Arial" w:hAnsi="Arial" w:cs="Arial"/>
          <w:color w:val="000000"/>
          <w:sz w:val="20"/>
          <w:szCs w:val="20"/>
        </w:rPr>
        <w:tab/>
      </w:r>
      <w:r>
        <w:rPr>
          <w:rFonts w:ascii="Arial" w:hAnsi="Arial" w:cs="Arial"/>
          <w:color w:val="000000"/>
          <w:sz w:val="20"/>
          <w:szCs w:val="20"/>
        </w:rPr>
        <w:tab/>
        <w:t>138 mg/dl</w:t>
      </w:r>
      <w:r>
        <w:rPr>
          <w:rFonts w:ascii="Arial" w:hAnsi="Arial" w:cs="Arial"/>
          <w:color w:val="000000"/>
          <w:sz w:val="20"/>
          <w:szCs w:val="20"/>
        </w:rPr>
        <w:tab/>
        <w:t xml:space="preserve">&lt;100 mg/dl (2.59 </w:t>
      </w:r>
      <w:proofErr w:type="spellStart"/>
      <w:r>
        <w:rPr>
          <w:rFonts w:ascii="Arial" w:hAnsi="Arial" w:cs="Arial"/>
          <w:color w:val="000000"/>
          <w:sz w:val="20"/>
          <w:szCs w:val="20"/>
        </w:rPr>
        <w:t>mmol</w:t>
      </w:r>
      <w:proofErr w:type="spellEnd"/>
      <w:r>
        <w:rPr>
          <w:rFonts w:ascii="Arial" w:hAnsi="Arial" w:cs="Arial"/>
          <w:color w:val="000000"/>
          <w:sz w:val="20"/>
          <w:szCs w:val="20"/>
        </w:rPr>
        <w:t>/L)</w:t>
      </w:r>
      <w:r>
        <w:rPr>
          <w:rFonts w:ascii="Arial" w:hAnsi="Arial" w:cs="Arial"/>
          <w:color w:val="000000"/>
          <w:sz w:val="20"/>
          <w:szCs w:val="20"/>
        </w:rPr>
        <w:tab/>
      </w:r>
      <w:r>
        <w:rPr>
          <w:rFonts w:ascii="Arial" w:hAnsi="Arial" w:cs="Arial"/>
          <w:color w:val="000000"/>
          <w:sz w:val="20"/>
          <w:szCs w:val="20"/>
        </w:rPr>
        <w:tab/>
        <w:t>Borderline High</w:t>
      </w:r>
      <w:r>
        <w:rPr>
          <w:rFonts w:ascii="Arial" w:hAnsi="Arial" w:cs="Arial"/>
          <w:color w:val="000000"/>
          <w:sz w:val="20"/>
          <w:szCs w:val="20"/>
        </w:rPr>
        <w:tab/>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HDL Cholesterol </w:t>
      </w:r>
      <w:r>
        <w:rPr>
          <w:rFonts w:ascii="Arial" w:hAnsi="Arial" w:cs="Arial"/>
          <w:color w:val="000000"/>
          <w:sz w:val="20"/>
          <w:szCs w:val="20"/>
        </w:rPr>
        <w:tab/>
        <w:t>66 mg/dl</w:t>
      </w:r>
      <w:r>
        <w:rPr>
          <w:rFonts w:ascii="Arial" w:hAnsi="Arial" w:cs="Arial"/>
          <w:color w:val="000000"/>
          <w:sz w:val="20"/>
          <w:szCs w:val="20"/>
        </w:rPr>
        <w:tab/>
        <w:t xml:space="preserve">&gt; 40 mg/dl </w:t>
      </w:r>
      <w:proofErr w:type="gramStart"/>
      <w:r>
        <w:rPr>
          <w:rFonts w:ascii="Arial" w:hAnsi="Arial" w:cs="Arial"/>
          <w:color w:val="000000"/>
          <w:sz w:val="20"/>
          <w:szCs w:val="20"/>
        </w:rPr>
        <w:t xml:space="preserve">(1.036 </w:t>
      </w:r>
      <w:proofErr w:type="spellStart"/>
      <w:r>
        <w:rPr>
          <w:rFonts w:ascii="Arial" w:hAnsi="Arial" w:cs="Arial"/>
          <w:color w:val="000000"/>
          <w:sz w:val="20"/>
          <w:szCs w:val="20"/>
        </w:rPr>
        <w:t>mmol</w:t>
      </w:r>
      <w:proofErr w:type="spellEnd"/>
      <w:r>
        <w:rPr>
          <w:rFonts w:ascii="Arial" w:hAnsi="Arial" w:cs="Arial"/>
          <w:color w:val="000000"/>
          <w:sz w:val="20"/>
          <w:szCs w:val="20"/>
        </w:rPr>
        <w:t>/L)</w:t>
      </w:r>
      <w:proofErr w:type="gramEnd"/>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WNL</w:t>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Triglycerides </w:t>
      </w:r>
      <w:r>
        <w:rPr>
          <w:rFonts w:ascii="Arial" w:hAnsi="Arial" w:cs="Arial"/>
          <w:color w:val="000000"/>
          <w:sz w:val="20"/>
          <w:szCs w:val="20"/>
        </w:rPr>
        <w:tab/>
        <w:t xml:space="preserve"> </w:t>
      </w:r>
      <w:r>
        <w:rPr>
          <w:rFonts w:ascii="Arial" w:hAnsi="Arial" w:cs="Arial"/>
          <w:color w:val="000000"/>
          <w:sz w:val="20"/>
          <w:szCs w:val="20"/>
        </w:rPr>
        <w:tab/>
        <w:t>87 mg/dl</w:t>
      </w:r>
      <w:r>
        <w:rPr>
          <w:rFonts w:ascii="Arial" w:hAnsi="Arial" w:cs="Arial"/>
          <w:color w:val="000000"/>
          <w:sz w:val="20"/>
          <w:szCs w:val="20"/>
        </w:rPr>
        <w:tab/>
        <w:t xml:space="preserve">&lt; 150mg/dl (1.695 </w:t>
      </w:r>
      <w:proofErr w:type="spellStart"/>
      <w:r>
        <w:rPr>
          <w:rFonts w:ascii="Arial" w:hAnsi="Arial" w:cs="Arial"/>
          <w:color w:val="000000"/>
          <w:sz w:val="20"/>
          <w:szCs w:val="20"/>
        </w:rPr>
        <w:t>mmol</w:t>
      </w:r>
      <w:proofErr w:type="spellEnd"/>
      <w:r>
        <w:rPr>
          <w:rFonts w:ascii="Arial" w:hAnsi="Arial" w:cs="Arial"/>
          <w:color w:val="000000"/>
          <w:sz w:val="20"/>
          <w:szCs w:val="20"/>
        </w:rPr>
        <w:t>/L)</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WNL</w:t>
      </w:r>
    </w:p>
    <w:p w:rsidR="00FD2534" w:rsidRDefault="00FD2534" w:rsidP="00FD2534">
      <w:pPr>
        <w:rPr>
          <w:rFonts w:ascii="Arial" w:hAnsi="Arial" w:cs="Arial"/>
          <w:color w:val="000000"/>
          <w:sz w:val="20"/>
          <w:szCs w:val="20"/>
        </w:rPr>
      </w:pPr>
      <w:r>
        <w:rPr>
          <w:rFonts w:ascii="Arial" w:hAnsi="Arial" w:cs="Arial"/>
          <w:color w:val="000000"/>
          <w:sz w:val="20"/>
          <w:szCs w:val="20"/>
        </w:rPr>
        <w:lastRenderedPageBreak/>
        <w:br/>
        <w:t>Indicators:</w:t>
      </w:r>
    </w:p>
    <w:p w:rsidR="00FD2534" w:rsidRDefault="00FD2534" w:rsidP="00FD2534">
      <w:pPr>
        <w:rPr>
          <w:rFonts w:ascii="Arial" w:hAnsi="Arial" w:cs="Arial"/>
          <w:color w:val="000000"/>
          <w:sz w:val="20"/>
          <w:szCs w:val="20"/>
        </w:rPr>
      </w:pPr>
      <w:r>
        <w:rPr>
          <w:rFonts w:ascii="Arial" w:hAnsi="Arial" w:cs="Arial"/>
          <w:color w:val="000000"/>
          <w:sz w:val="20"/>
          <w:szCs w:val="20"/>
        </w:rPr>
        <w:t>Cholesterol &gt; 200mg/dl (5.2mmol/L)</w:t>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LDL Cholesterol &gt; 100 mg/dl </w:t>
      </w:r>
      <w:proofErr w:type="gramStart"/>
      <w:r>
        <w:rPr>
          <w:rFonts w:ascii="Arial" w:hAnsi="Arial" w:cs="Arial"/>
          <w:color w:val="000000"/>
          <w:sz w:val="20"/>
          <w:szCs w:val="20"/>
        </w:rPr>
        <w:t xml:space="preserve">(2.59 </w:t>
      </w:r>
      <w:proofErr w:type="spellStart"/>
      <w:r>
        <w:rPr>
          <w:rFonts w:ascii="Arial" w:hAnsi="Arial" w:cs="Arial"/>
          <w:color w:val="000000"/>
          <w:sz w:val="20"/>
          <w:szCs w:val="20"/>
        </w:rPr>
        <w:t>mmol</w:t>
      </w:r>
      <w:proofErr w:type="spellEnd"/>
      <w:r>
        <w:rPr>
          <w:rFonts w:ascii="Arial" w:hAnsi="Arial" w:cs="Arial"/>
          <w:color w:val="000000"/>
          <w:sz w:val="20"/>
          <w:szCs w:val="20"/>
        </w:rPr>
        <w:t>/L)</w:t>
      </w:r>
      <w:proofErr w:type="gramEnd"/>
    </w:p>
    <w:p w:rsidR="00FD2534" w:rsidRDefault="00FD2534" w:rsidP="00FD2534">
      <w:pPr>
        <w:rPr>
          <w:rFonts w:ascii="Arial" w:hAnsi="Arial" w:cs="Arial"/>
          <w:color w:val="000000"/>
          <w:sz w:val="20"/>
          <w:szCs w:val="20"/>
        </w:rPr>
      </w:pPr>
      <w:r>
        <w:rPr>
          <w:rFonts w:ascii="Arial" w:hAnsi="Arial" w:cs="Arial"/>
          <w:color w:val="000000"/>
          <w:sz w:val="20"/>
          <w:szCs w:val="20"/>
        </w:rPr>
        <w:t xml:space="preserve">HDL Cholesterol &lt; 40 mg/dl </w:t>
      </w:r>
      <w:proofErr w:type="gramStart"/>
      <w:r>
        <w:rPr>
          <w:rFonts w:ascii="Arial" w:hAnsi="Arial" w:cs="Arial"/>
          <w:color w:val="000000"/>
          <w:sz w:val="20"/>
          <w:szCs w:val="20"/>
        </w:rPr>
        <w:t xml:space="preserve">(1.036 </w:t>
      </w:r>
      <w:proofErr w:type="spellStart"/>
      <w:r>
        <w:rPr>
          <w:rFonts w:ascii="Arial" w:hAnsi="Arial" w:cs="Arial"/>
          <w:color w:val="000000"/>
          <w:sz w:val="20"/>
          <w:szCs w:val="20"/>
        </w:rPr>
        <w:t>mmol</w:t>
      </w:r>
      <w:proofErr w:type="spellEnd"/>
      <w:r>
        <w:rPr>
          <w:rFonts w:ascii="Arial" w:hAnsi="Arial" w:cs="Arial"/>
          <w:color w:val="000000"/>
          <w:sz w:val="20"/>
          <w:szCs w:val="20"/>
        </w:rPr>
        <w:t>/L)</w:t>
      </w:r>
      <w:proofErr w:type="gramEnd"/>
    </w:p>
    <w:p w:rsidR="00FD2534" w:rsidRDefault="00FD2534" w:rsidP="00FD2534">
      <w:pPr>
        <w:rPr>
          <w:rFonts w:ascii="Arial" w:hAnsi="Arial" w:cs="Arial"/>
          <w:color w:val="000000"/>
          <w:sz w:val="20"/>
          <w:szCs w:val="20"/>
        </w:rPr>
      </w:pPr>
      <w:r>
        <w:rPr>
          <w:rFonts w:ascii="Arial" w:hAnsi="Arial" w:cs="Arial"/>
          <w:color w:val="000000"/>
          <w:sz w:val="20"/>
          <w:szCs w:val="20"/>
        </w:rPr>
        <w:t xml:space="preserve">Triglycerides &gt; 150mg/dl </w:t>
      </w:r>
      <w:proofErr w:type="gramStart"/>
      <w:r>
        <w:rPr>
          <w:rFonts w:ascii="Arial" w:hAnsi="Arial" w:cs="Arial"/>
          <w:color w:val="000000"/>
          <w:sz w:val="20"/>
          <w:szCs w:val="20"/>
        </w:rPr>
        <w:t xml:space="preserve">(1.695 </w:t>
      </w:r>
      <w:proofErr w:type="spellStart"/>
      <w:r>
        <w:rPr>
          <w:rFonts w:ascii="Arial" w:hAnsi="Arial" w:cs="Arial"/>
          <w:color w:val="000000"/>
          <w:sz w:val="20"/>
          <w:szCs w:val="20"/>
        </w:rPr>
        <w:t>mmol</w:t>
      </w:r>
      <w:proofErr w:type="spellEnd"/>
      <w:r>
        <w:rPr>
          <w:rFonts w:ascii="Arial" w:hAnsi="Arial" w:cs="Arial"/>
          <w:color w:val="000000"/>
          <w:sz w:val="20"/>
          <w:szCs w:val="20"/>
        </w:rPr>
        <w:t>/L)</w:t>
      </w:r>
      <w:proofErr w:type="gramEnd"/>
    </w:p>
    <w:p w:rsidR="00FD2534" w:rsidRDefault="00FD2534" w:rsidP="00FD2534">
      <w:pPr>
        <w:rPr>
          <w:rFonts w:ascii="Arial" w:hAnsi="Arial" w:cs="Arial"/>
          <w:color w:val="000000"/>
          <w:sz w:val="20"/>
          <w:szCs w:val="20"/>
        </w:rPr>
      </w:pPr>
      <w:r>
        <w:rPr>
          <w:rFonts w:ascii="Arial" w:hAnsi="Arial" w:cs="Arial"/>
          <w:color w:val="000000"/>
          <w:sz w:val="20"/>
          <w:szCs w:val="20"/>
        </w:rPr>
        <w:t>Elevated serum amylase and/or lipase</w:t>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Elevated LFTs, </w:t>
      </w:r>
      <w:proofErr w:type="spellStart"/>
      <w:r>
        <w:rPr>
          <w:rFonts w:ascii="Arial" w:hAnsi="Arial" w:cs="Arial"/>
          <w:color w:val="000000"/>
          <w:sz w:val="20"/>
          <w:szCs w:val="20"/>
        </w:rPr>
        <w:t>T.Bili</w:t>
      </w:r>
      <w:proofErr w:type="spellEnd"/>
    </w:p>
    <w:p w:rsidR="00FD2534" w:rsidRDefault="00FD2534" w:rsidP="00FD2534">
      <w:pPr>
        <w:rPr>
          <w:rFonts w:ascii="Arial" w:hAnsi="Arial" w:cs="Arial"/>
          <w:color w:val="000000"/>
          <w:sz w:val="20"/>
          <w:szCs w:val="20"/>
        </w:rPr>
      </w:pPr>
      <w:r>
        <w:rPr>
          <w:rFonts w:ascii="Arial" w:hAnsi="Arial" w:cs="Arial"/>
          <w:color w:val="000000"/>
          <w:sz w:val="20"/>
          <w:szCs w:val="20"/>
        </w:rPr>
        <w:t>Fecal Fat.7g/24 hrs</w:t>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Fasting Glucose- .100 mg/dl to identify metabolic syndrome </w:t>
      </w:r>
    </w:p>
    <w:p w:rsidR="00FD2534" w:rsidRDefault="00FD2534" w:rsidP="00FD2534">
      <w:pPr>
        <w:pBdr>
          <w:bottom w:val="single" w:sz="12" w:space="1" w:color="auto"/>
        </w:pBdr>
        <w:rPr>
          <w:rFonts w:ascii="Arial" w:hAnsi="Arial" w:cs="Arial"/>
          <w:color w:val="000000"/>
        </w:rPr>
      </w:pPr>
    </w:p>
    <w:p w:rsidR="00FD2534" w:rsidRDefault="00FD2534" w:rsidP="00FD2534">
      <w:pPr>
        <w:rPr>
          <w:rFonts w:ascii="Arial" w:hAnsi="Arial" w:cs="Arial"/>
          <w:color w:val="000000"/>
          <w:sz w:val="20"/>
          <w:szCs w:val="20"/>
        </w:rPr>
      </w:pPr>
    </w:p>
    <w:p w:rsidR="00FD2534" w:rsidRDefault="00FD2534" w:rsidP="00FD2534">
      <w:pPr>
        <w:rPr>
          <w:rFonts w:ascii="Arial" w:hAnsi="Arial" w:cs="Arial"/>
          <w:color w:val="000000"/>
          <w:sz w:val="20"/>
          <w:szCs w:val="20"/>
        </w:rPr>
      </w:pPr>
    </w:p>
    <w:p w:rsidR="00FD2534" w:rsidRDefault="00FD2534" w:rsidP="00FD2534">
      <w:pPr>
        <w:rPr>
          <w:rFonts w:ascii="Arial" w:hAnsi="Arial" w:cs="Arial"/>
          <w:color w:val="000000"/>
        </w:rPr>
      </w:pPr>
      <w:r>
        <w:rPr>
          <w:rFonts w:ascii="Arial" w:hAnsi="Arial" w:cs="Arial"/>
          <w:b/>
          <w:color w:val="000000"/>
          <w:u w:val="single"/>
        </w:rPr>
        <w:t>Clinical Data</w:t>
      </w:r>
      <w:r>
        <w:rPr>
          <w:rFonts w:ascii="Arial" w:hAnsi="Arial" w:cs="Arial"/>
          <w:color w:val="000000"/>
          <w:u w:val="single"/>
        </w:rPr>
        <w:t xml:space="preserve"> </w:t>
      </w:r>
      <w:r>
        <w:rPr>
          <w:rFonts w:ascii="Arial" w:hAnsi="Arial" w:cs="Arial"/>
          <w:color w:val="000000"/>
        </w:rPr>
        <w:t>(Include the SGA form data.)</w:t>
      </w:r>
      <w:r w:rsidR="00E53CDC">
        <w:rPr>
          <w:rFonts w:ascii="Arial" w:hAnsi="Arial" w:cs="Arial"/>
          <w:color w:val="000000"/>
        </w:rPr>
        <w:t xml:space="preserve"> Attached pg 16</w:t>
      </w:r>
    </w:p>
    <w:p w:rsidR="00FD2534" w:rsidRDefault="00FD2534" w:rsidP="00FD2534">
      <w:pPr>
        <w:rPr>
          <w:rFonts w:ascii="Arial" w:hAnsi="Arial" w:cs="Arial"/>
          <w:color w:val="000000"/>
          <w:sz w:val="20"/>
          <w:szCs w:val="20"/>
        </w:rPr>
      </w:pPr>
      <w:r>
        <w:rPr>
          <w:rFonts w:ascii="Arial" w:hAnsi="Arial" w:cs="Arial"/>
          <w:color w:val="000000"/>
          <w:sz w:val="20"/>
          <w:szCs w:val="20"/>
        </w:rPr>
        <w:t xml:space="preserve">Comments: </w:t>
      </w:r>
    </w:p>
    <w:p w:rsidR="00FD2534" w:rsidRDefault="00FD2534" w:rsidP="00FD2534">
      <w:pPr>
        <w:rPr>
          <w:rFonts w:ascii="Arial" w:hAnsi="Arial" w:cs="Arial"/>
          <w:color w:val="000000"/>
          <w:sz w:val="20"/>
          <w:szCs w:val="20"/>
          <w:u w:val="single"/>
        </w:rPr>
      </w:pPr>
      <w:r>
        <w:rPr>
          <w:rFonts w:ascii="Arial" w:hAnsi="Arial" w:cs="Arial"/>
          <w:color w:val="000000"/>
          <w:sz w:val="20"/>
          <w:szCs w:val="20"/>
          <w:u w:val="single"/>
        </w:rPr>
        <w:t xml:space="preserve">Visual Exam- weight for height appropriate, alert, cooperative; SGA no significant findings- well nourished </w:t>
      </w:r>
    </w:p>
    <w:p w:rsidR="00FD2534" w:rsidRDefault="00FD2534" w:rsidP="00FD2534">
      <w:pPr>
        <w:pBdr>
          <w:bottom w:val="single" w:sz="12" w:space="1" w:color="auto"/>
        </w:pBdr>
        <w:rPr>
          <w:rFonts w:ascii="Arial" w:hAnsi="Arial" w:cs="Arial"/>
          <w:color w:val="000000"/>
          <w:sz w:val="20"/>
          <w:szCs w:val="20"/>
        </w:rPr>
      </w:pPr>
    </w:p>
    <w:p w:rsidR="00FD2534" w:rsidRDefault="00FD2534" w:rsidP="00FD2534">
      <w:pPr>
        <w:pBdr>
          <w:bottom w:val="single" w:sz="12" w:space="1" w:color="auto"/>
        </w:pBdr>
        <w:rPr>
          <w:rFonts w:ascii="Arial" w:hAnsi="Arial" w:cs="Arial"/>
          <w:color w:val="000000"/>
        </w:rPr>
      </w:pPr>
    </w:p>
    <w:p w:rsidR="00FD2534" w:rsidRDefault="00FD2534" w:rsidP="00FD2534">
      <w:pPr>
        <w:rPr>
          <w:rFonts w:ascii="Arial" w:hAnsi="Arial" w:cs="Arial"/>
          <w:color w:val="000000"/>
          <w:sz w:val="20"/>
          <w:szCs w:val="20"/>
          <w:u w:val="single"/>
        </w:rPr>
      </w:pPr>
    </w:p>
    <w:p w:rsidR="00FD2534" w:rsidRDefault="00FD2534" w:rsidP="00FD2534">
      <w:pPr>
        <w:rPr>
          <w:rFonts w:ascii="Arial" w:hAnsi="Arial" w:cs="Arial"/>
          <w:color w:val="000000"/>
          <w:sz w:val="20"/>
          <w:szCs w:val="20"/>
          <w:u w:val="single"/>
        </w:rPr>
      </w:pPr>
    </w:p>
    <w:p w:rsidR="00FD2534" w:rsidRDefault="00FD2534" w:rsidP="00FD2534">
      <w:pPr>
        <w:rPr>
          <w:rFonts w:ascii="Arial" w:hAnsi="Arial" w:cs="Arial"/>
          <w:b/>
          <w:color w:val="000000"/>
          <w:sz w:val="20"/>
          <w:szCs w:val="20"/>
        </w:rPr>
      </w:pPr>
      <w:r>
        <w:rPr>
          <w:rFonts w:ascii="Arial" w:hAnsi="Arial" w:cs="Arial"/>
          <w:b/>
          <w:color w:val="000000"/>
          <w:u w:val="single"/>
        </w:rPr>
        <w:t>Dietary Intake</w:t>
      </w:r>
    </w:p>
    <w:p w:rsidR="00FD2534" w:rsidRDefault="00FD2534" w:rsidP="00FD2534">
      <w:pPr>
        <w:pBdr>
          <w:bottom w:val="single" w:sz="12" w:space="1" w:color="auto"/>
        </w:pBdr>
        <w:rPr>
          <w:rFonts w:ascii="Arial" w:hAnsi="Arial" w:cs="Arial"/>
          <w:color w:val="000000"/>
          <w:sz w:val="20"/>
          <w:szCs w:val="20"/>
        </w:rPr>
      </w:pPr>
      <w:r>
        <w:rPr>
          <w:rFonts w:ascii="Arial" w:hAnsi="Arial" w:cs="Arial"/>
          <w:color w:val="000000"/>
          <w:sz w:val="20"/>
          <w:szCs w:val="20"/>
        </w:rPr>
        <w:t>(Include data that is relevant to the case and results from the MEDFICTS questionnaire.  The 24 hour record diet analysis results should be attached.)</w:t>
      </w:r>
      <w:r w:rsidR="00E53CDC">
        <w:rPr>
          <w:rFonts w:ascii="Arial" w:hAnsi="Arial" w:cs="Arial"/>
          <w:color w:val="000000"/>
          <w:sz w:val="20"/>
          <w:szCs w:val="20"/>
        </w:rPr>
        <w:t xml:space="preserve">  Attached pg 9-15</w:t>
      </w:r>
    </w:p>
    <w:p w:rsidR="00FD2534" w:rsidRDefault="00FD2534" w:rsidP="00FD2534">
      <w:pPr>
        <w:pBdr>
          <w:bottom w:val="single" w:sz="12" w:space="1" w:color="auto"/>
        </w:pBdr>
        <w:rPr>
          <w:rFonts w:ascii="Arial" w:hAnsi="Arial" w:cs="Arial"/>
          <w:color w:val="000000"/>
          <w:sz w:val="20"/>
          <w:szCs w:val="20"/>
        </w:rPr>
      </w:pPr>
    </w:p>
    <w:p w:rsidR="00FD2534" w:rsidRDefault="00FD2534" w:rsidP="00FD2534">
      <w:pPr>
        <w:pBdr>
          <w:bottom w:val="single" w:sz="12" w:space="1" w:color="auto"/>
        </w:pBdr>
        <w:rPr>
          <w:rFonts w:ascii="Arial" w:hAnsi="Arial" w:cs="Arial"/>
          <w:color w:val="000000"/>
          <w:sz w:val="20"/>
          <w:szCs w:val="20"/>
        </w:rPr>
      </w:pPr>
      <w:r>
        <w:rPr>
          <w:rFonts w:ascii="Arial" w:hAnsi="Arial" w:cs="Arial"/>
          <w:color w:val="000000"/>
          <w:sz w:val="20"/>
          <w:szCs w:val="20"/>
        </w:rPr>
        <w:t xml:space="preserve">MEDFICTS score &gt; 70, SJ needs to make some dietary changes- SJ frequently consumes food that are high in fat and cholesterol.  SJ’s food choices are not frequently low fat or fat free and portion size is sometimes too large.  </w:t>
      </w:r>
    </w:p>
    <w:p w:rsidR="00FD2534" w:rsidRDefault="00FD2534" w:rsidP="00FD2534">
      <w:pPr>
        <w:pBdr>
          <w:bottom w:val="single" w:sz="12" w:space="1" w:color="auto"/>
        </w:pBdr>
        <w:rPr>
          <w:rFonts w:ascii="Arial" w:hAnsi="Arial" w:cs="Arial"/>
          <w:color w:val="000000"/>
          <w:sz w:val="20"/>
          <w:szCs w:val="20"/>
        </w:rPr>
      </w:pPr>
    </w:p>
    <w:p w:rsidR="00E53CDC" w:rsidRDefault="00E53CDC" w:rsidP="00FD2534">
      <w:pPr>
        <w:pBdr>
          <w:bottom w:val="single" w:sz="12" w:space="1" w:color="auto"/>
        </w:pBdr>
        <w:rPr>
          <w:rFonts w:ascii="Arial" w:hAnsi="Arial" w:cs="Arial"/>
          <w:color w:val="000000"/>
          <w:sz w:val="20"/>
          <w:szCs w:val="20"/>
        </w:rPr>
      </w:pPr>
      <w:r>
        <w:rPr>
          <w:rFonts w:ascii="Arial" w:hAnsi="Arial" w:cs="Arial"/>
          <w:color w:val="000000"/>
          <w:sz w:val="20"/>
          <w:szCs w:val="20"/>
        </w:rPr>
        <w:t>3 day record:</w:t>
      </w:r>
    </w:p>
    <w:p w:rsidR="00FD2534" w:rsidRDefault="00FD2534" w:rsidP="00FD2534">
      <w:pPr>
        <w:pBdr>
          <w:bottom w:val="single" w:sz="12" w:space="1" w:color="auto"/>
        </w:pBdr>
        <w:rPr>
          <w:rFonts w:ascii="Arial" w:hAnsi="Arial" w:cs="Arial"/>
          <w:color w:val="000000"/>
          <w:sz w:val="20"/>
          <w:szCs w:val="20"/>
        </w:rPr>
      </w:pPr>
      <w:r>
        <w:rPr>
          <w:rFonts w:ascii="Arial" w:hAnsi="Arial" w:cs="Arial"/>
          <w:color w:val="000000"/>
          <w:sz w:val="20"/>
          <w:szCs w:val="20"/>
        </w:rPr>
        <w:t xml:space="preserve">Total Calorie Intake: on some days was higher than the recommended dietary allowances </w:t>
      </w:r>
    </w:p>
    <w:p w:rsidR="00FD2534" w:rsidRDefault="00FD2534" w:rsidP="00FD2534">
      <w:pPr>
        <w:pBdr>
          <w:bottom w:val="single" w:sz="12" w:space="1" w:color="auto"/>
        </w:pBdr>
        <w:rPr>
          <w:rFonts w:ascii="Arial" w:hAnsi="Arial" w:cs="Arial"/>
          <w:color w:val="000000"/>
          <w:sz w:val="20"/>
          <w:szCs w:val="20"/>
        </w:rPr>
      </w:pPr>
    </w:p>
    <w:p w:rsidR="00FD2534" w:rsidRDefault="00FD2534" w:rsidP="00FD2534">
      <w:pPr>
        <w:pBdr>
          <w:bottom w:val="single" w:sz="12" w:space="1" w:color="auto"/>
        </w:pBdr>
        <w:rPr>
          <w:rFonts w:ascii="Arial" w:hAnsi="Arial" w:cs="Arial"/>
          <w:color w:val="000000"/>
          <w:sz w:val="20"/>
          <w:szCs w:val="20"/>
        </w:rPr>
      </w:pPr>
      <w:r>
        <w:rPr>
          <w:rFonts w:ascii="Arial" w:hAnsi="Arial" w:cs="Arial"/>
          <w:color w:val="000000"/>
          <w:sz w:val="20"/>
          <w:szCs w:val="20"/>
        </w:rPr>
        <w:t>Total Fat intake and saturated fat intake: were more than energy requirements as stated in recommended dietary allowances</w:t>
      </w:r>
    </w:p>
    <w:p w:rsidR="00FD2534" w:rsidRDefault="00FD2534" w:rsidP="00FD2534">
      <w:pPr>
        <w:pBdr>
          <w:bottom w:val="single" w:sz="12" w:space="1" w:color="auto"/>
        </w:pBdr>
        <w:rPr>
          <w:rFonts w:ascii="Arial" w:hAnsi="Arial" w:cs="Arial"/>
          <w:color w:val="000000"/>
          <w:sz w:val="20"/>
          <w:szCs w:val="20"/>
        </w:rPr>
      </w:pPr>
    </w:p>
    <w:p w:rsidR="00FD2534" w:rsidRDefault="00FD2534" w:rsidP="00FD2534">
      <w:pPr>
        <w:pBdr>
          <w:bottom w:val="single" w:sz="12" w:space="1" w:color="auto"/>
        </w:pBdr>
        <w:rPr>
          <w:rFonts w:ascii="Arial" w:hAnsi="Arial" w:cs="Arial"/>
          <w:color w:val="000000"/>
          <w:sz w:val="20"/>
          <w:szCs w:val="20"/>
        </w:rPr>
      </w:pPr>
      <w:r>
        <w:rPr>
          <w:rFonts w:ascii="Arial" w:hAnsi="Arial" w:cs="Arial"/>
          <w:color w:val="000000"/>
          <w:sz w:val="20"/>
          <w:szCs w:val="20"/>
        </w:rPr>
        <w:t xml:space="preserve">Dietary cholesterol was in excess of recommendations </w:t>
      </w:r>
    </w:p>
    <w:p w:rsidR="00FD2534" w:rsidRDefault="00FD2534" w:rsidP="00FD2534">
      <w:pPr>
        <w:pBdr>
          <w:bottom w:val="single" w:sz="12" w:space="1" w:color="auto"/>
        </w:pBdr>
        <w:rPr>
          <w:rFonts w:ascii="Arial" w:hAnsi="Arial" w:cs="Arial"/>
          <w:color w:val="000000"/>
          <w:sz w:val="20"/>
          <w:szCs w:val="20"/>
        </w:rPr>
      </w:pPr>
    </w:p>
    <w:p w:rsidR="00FD2534" w:rsidRDefault="00FD2534" w:rsidP="00FD2534">
      <w:pPr>
        <w:pBdr>
          <w:bottom w:val="single" w:sz="12" w:space="1" w:color="auto"/>
        </w:pBdr>
        <w:rPr>
          <w:rFonts w:ascii="Arial" w:hAnsi="Arial" w:cs="Arial"/>
          <w:color w:val="000000"/>
          <w:sz w:val="20"/>
          <w:szCs w:val="20"/>
        </w:rPr>
      </w:pPr>
    </w:p>
    <w:p w:rsidR="00FD2534" w:rsidRDefault="00FD2534" w:rsidP="00FD2534">
      <w:pPr>
        <w:rPr>
          <w:rFonts w:ascii="Arial" w:hAnsi="Arial" w:cs="Arial"/>
          <w:b/>
          <w:color w:val="000000"/>
          <w:u w:val="single"/>
        </w:rPr>
      </w:pPr>
    </w:p>
    <w:p w:rsidR="00FD2534" w:rsidRDefault="00FD2534" w:rsidP="00FD2534">
      <w:pPr>
        <w:rPr>
          <w:rFonts w:ascii="Arial" w:hAnsi="Arial" w:cs="Arial"/>
          <w:color w:val="000000"/>
        </w:rPr>
      </w:pPr>
      <w:r>
        <w:rPr>
          <w:rFonts w:ascii="Arial" w:hAnsi="Arial" w:cs="Arial"/>
          <w:b/>
          <w:color w:val="000000"/>
          <w:u w:val="single"/>
        </w:rPr>
        <w:t>Nutrition Diagnosis</w:t>
      </w:r>
      <w:r>
        <w:rPr>
          <w:rFonts w:ascii="Arial" w:hAnsi="Arial" w:cs="Arial"/>
          <w:color w:val="000000"/>
          <w:u w:val="single"/>
        </w:rPr>
        <w:t>:</w:t>
      </w:r>
      <w:r>
        <w:rPr>
          <w:rFonts w:ascii="Arial" w:hAnsi="Arial" w:cs="Arial"/>
          <w:color w:val="000000"/>
        </w:rPr>
        <w:t xml:space="preserve">  (Include a PES </w:t>
      </w:r>
      <w:proofErr w:type="gramStart"/>
      <w:r>
        <w:rPr>
          <w:rFonts w:ascii="Arial" w:hAnsi="Arial" w:cs="Arial"/>
          <w:color w:val="000000"/>
        </w:rPr>
        <w:t>statement )</w:t>
      </w:r>
      <w:proofErr w:type="gramEnd"/>
    </w:p>
    <w:p w:rsidR="00FD2534" w:rsidRDefault="00FD2534" w:rsidP="00FD2534">
      <w:pPr>
        <w:rPr>
          <w:rFonts w:ascii="Arial" w:hAnsi="Arial" w:cs="Arial"/>
          <w:color w:val="000000"/>
          <w:sz w:val="20"/>
          <w:szCs w:val="20"/>
        </w:rPr>
      </w:pPr>
    </w:p>
    <w:p w:rsidR="00FD2534" w:rsidRDefault="00FD2534" w:rsidP="00FD2534">
      <w:pPr>
        <w:rPr>
          <w:rFonts w:ascii="Arial" w:hAnsi="Arial" w:cs="Arial"/>
          <w:color w:val="000000"/>
          <w:sz w:val="20"/>
          <w:szCs w:val="20"/>
        </w:rPr>
      </w:pPr>
      <w:r>
        <w:rPr>
          <w:rFonts w:ascii="Arial" w:hAnsi="Arial" w:cs="Arial"/>
          <w:color w:val="000000"/>
          <w:sz w:val="20"/>
          <w:szCs w:val="20"/>
        </w:rPr>
        <w:t xml:space="preserve">SJ has been consuming excessive amounts of fat.  SJ has a family history of CVD, does not exercise regularly.  </w:t>
      </w:r>
    </w:p>
    <w:p w:rsidR="00FD2534" w:rsidRDefault="00FD2534" w:rsidP="00FD2534">
      <w:pPr>
        <w:rPr>
          <w:rFonts w:ascii="Arial" w:hAnsi="Arial" w:cs="Arial"/>
          <w:color w:val="000000"/>
          <w:sz w:val="20"/>
          <w:szCs w:val="20"/>
        </w:rPr>
      </w:pPr>
    </w:p>
    <w:p w:rsidR="00FD2534" w:rsidRDefault="00FD2534" w:rsidP="00FD2534">
      <w:pPr>
        <w:rPr>
          <w:rFonts w:ascii="Arial" w:hAnsi="Arial" w:cs="Arial"/>
          <w:color w:val="000000"/>
          <w:sz w:val="20"/>
          <w:szCs w:val="20"/>
        </w:rPr>
      </w:pPr>
    </w:p>
    <w:p w:rsidR="00FD2534" w:rsidRDefault="00FD2534" w:rsidP="00FD2534">
      <w:pPr>
        <w:rPr>
          <w:rFonts w:ascii="Arial" w:hAnsi="Arial" w:cs="Arial"/>
          <w:b/>
          <w:color w:val="000000"/>
          <w:sz w:val="20"/>
          <w:szCs w:val="20"/>
        </w:rPr>
      </w:pPr>
      <w:r>
        <w:rPr>
          <w:rFonts w:ascii="Arial" w:hAnsi="Arial" w:cs="Arial"/>
          <w:b/>
          <w:color w:val="000000"/>
          <w:sz w:val="20"/>
          <w:szCs w:val="20"/>
        </w:rPr>
        <w:t>PES statement:</w:t>
      </w:r>
    </w:p>
    <w:p w:rsidR="00FD2534" w:rsidRDefault="00FD2534" w:rsidP="00FD2534">
      <w:pPr>
        <w:ind w:left="1080"/>
        <w:rPr>
          <w:rFonts w:ascii="Arial" w:hAnsi="Arial" w:cs="Arial"/>
          <w:color w:val="000000"/>
          <w:sz w:val="20"/>
          <w:szCs w:val="20"/>
        </w:rPr>
      </w:pPr>
      <w:r>
        <w:rPr>
          <w:rFonts w:ascii="Arial" w:hAnsi="Arial" w:cs="Arial"/>
          <w:color w:val="000000"/>
          <w:sz w:val="20"/>
          <w:szCs w:val="20"/>
        </w:rPr>
        <w:t xml:space="preserve"> Excessive fat intake (NI-5.6.2) related to frequent consumption of high fat foods choices as evidence by total cholesterol level of 260 mg/dl, LDL 138 m/dl and intake &gt;90 g of fat per day.  </w:t>
      </w:r>
    </w:p>
    <w:p w:rsidR="00FD2534" w:rsidRDefault="00FD2534" w:rsidP="00FD2534">
      <w:pPr>
        <w:pBdr>
          <w:bottom w:val="single" w:sz="12" w:space="1" w:color="auto"/>
        </w:pBdr>
        <w:rPr>
          <w:rFonts w:ascii="Arial" w:hAnsi="Arial" w:cs="Arial"/>
          <w:color w:val="000000"/>
          <w:sz w:val="20"/>
          <w:szCs w:val="20"/>
        </w:rPr>
      </w:pPr>
    </w:p>
    <w:p w:rsidR="00FD2534" w:rsidRDefault="00FD2534" w:rsidP="00FD2534">
      <w:pPr>
        <w:pBdr>
          <w:bottom w:val="single" w:sz="12" w:space="1" w:color="auto"/>
        </w:pBdr>
        <w:rPr>
          <w:rFonts w:ascii="Arial" w:hAnsi="Arial" w:cs="Arial"/>
          <w:color w:val="000000"/>
          <w:sz w:val="20"/>
          <w:szCs w:val="20"/>
        </w:rPr>
      </w:pPr>
    </w:p>
    <w:p w:rsidR="00FD2534" w:rsidRDefault="00FD2534" w:rsidP="00FD2534">
      <w:pPr>
        <w:rPr>
          <w:rFonts w:ascii="Arial" w:hAnsi="Arial" w:cs="Arial"/>
          <w:color w:val="000000"/>
          <w:sz w:val="20"/>
          <w:szCs w:val="20"/>
        </w:rPr>
      </w:pPr>
    </w:p>
    <w:p w:rsidR="00FD2534" w:rsidRDefault="00FD2534" w:rsidP="00FD2534">
      <w:pPr>
        <w:rPr>
          <w:rFonts w:ascii="Arial" w:hAnsi="Arial" w:cs="Arial"/>
          <w:color w:val="000000"/>
          <w:sz w:val="20"/>
          <w:szCs w:val="20"/>
        </w:rPr>
      </w:pPr>
    </w:p>
    <w:p w:rsidR="00FD2534" w:rsidRDefault="00FD2534" w:rsidP="00FD2534">
      <w:pPr>
        <w:pBdr>
          <w:bottom w:val="single" w:sz="12" w:space="2" w:color="auto"/>
        </w:pBdr>
        <w:rPr>
          <w:rFonts w:ascii="Arial" w:hAnsi="Arial" w:cs="Arial"/>
          <w:color w:val="000000"/>
          <w:sz w:val="20"/>
          <w:szCs w:val="20"/>
        </w:rPr>
      </w:pPr>
      <w:r>
        <w:rPr>
          <w:rFonts w:ascii="Arial" w:hAnsi="Arial" w:cs="Arial"/>
          <w:b/>
          <w:color w:val="000000"/>
          <w:u w:val="single"/>
        </w:rPr>
        <w:t>Intervention:</w:t>
      </w:r>
      <w:r>
        <w:rPr>
          <w:rFonts w:ascii="Arial" w:hAnsi="Arial" w:cs="Arial"/>
          <w:color w:val="000000"/>
        </w:rPr>
        <w:t xml:space="preserve"> (the intervention must relate to the PES statement)</w:t>
      </w:r>
    </w:p>
    <w:p w:rsidR="00FD2534" w:rsidRDefault="00FD2534" w:rsidP="00FD2534">
      <w:pPr>
        <w:pBdr>
          <w:bottom w:val="single" w:sz="12" w:space="2" w:color="auto"/>
        </w:pBdr>
        <w:rPr>
          <w:rFonts w:ascii="Arial" w:hAnsi="Arial" w:cs="Arial"/>
          <w:color w:val="000000"/>
          <w:sz w:val="20"/>
          <w:szCs w:val="20"/>
        </w:rPr>
      </w:pPr>
    </w:p>
    <w:p w:rsidR="00FD2534" w:rsidRDefault="00FD2534" w:rsidP="00FD2534">
      <w:pPr>
        <w:pBdr>
          <w:bottom w:val="single" w:sz="12" w:space="2" w:color="auto"/>
        </w:pBdr>
        <w:rPr>
          <w:rFonts w:ascii="Arial" w:hAnsi="Arial" w:cs="Arial"/>
          <w:color w:val="000000"/>
          <w:sz w:val="20"/>
          <w:szCs w:val="20"/>
        </w:rPr>
      </w:pPr>
      <w:r>
        <w:rPr>
          <w:rFonts w:ascii="Arial" w:hAnsi="Arial" w:cs="Arial"/>
          <w:color w:val="000000"/>
          <w:sz w:val="20"/>
          <w:szCs w:val="20"/>
        </w:rPr>
        <w:lastRenderedPageBreak/>
        <w:t xml:space="preserve">Education: Will provide SJ with written and verbal information on ways to decrease CVD risk factors and educate SJ on the fat and cholesterol intake recommendations.  </w:t>
      </w:r>
    </w:p>
    <w:p w:rsidR="00FD2534" w:rsidRDefault="00FD2534" w:rsidP="00FD2534">
      <w:pPr>
        <w:pBdr>
          <w:bottom w:val="single" w:sz="12" w:space="2" w:color="auto"/>
        </w:pBdr>
        <w:rPr>
          <w:rFonts w:ascii="Arial" w:hAnsi="Arial" w:cs="Arial"/>
          <w:color w:val="000000"/>
          <w:sz w:val="20"/>
          <w:szCs w:val="20"/>
        </w:rPr>
      </w:pPr>
    </w:p>
    <w:p w:rsidR="00FD2534" w:rsidRDefault="00FD2534" w:rsidP="00FD2534">
      <w:pPr>
        <w:pBdr>
          <w:bottom w:val="single" w:sz="12" w:space="2" w:color="auto"/>
        </w:pBdr>
        <w:rPr>
          <w:rFonts w:ascii="Arial" w:hAnsi="Arial" w:cs="Arial"/>
          <w:color w:val="000000"/>
          <w:sz w:val="20"/>
          <w:szCs w:val="20"/>
        </w:rPr>
      </w:pPr>
      <w:r>
        <w:rPr>
          <w:rFonts w:ascii="Arial" w:hAnsi="Arial" w:cs="Arial"/>
          <w:color w:val="000000"/>
          <w:sz w:val="20"/>
          <w:szCs w:val="20"/>
        </w:rPr>
        <w:t xml:space="preserve">Goal Setting: Improve serum lipid levels.  Manage risks for CVD. </w:t>
      </w:r>
    </w:p>
    <w:p w:rsidR="00FD2534" w:rsidRDefault="00FD2534" w:rsidP="00FD2534">
      <w:pPr>
        <w:pBdr>
          <w:bottom w:val="single" w:sz="12" w:space="2" w:color="auto"/>
        </w:pBdr>
        <w:rPr>
          <w:rFonts w:ascii="Arial" w:hAnsi="Arial" w:cs="Arial"/>
          <w:color w:val="000000"/>
          <w:sz w:val="20"/>
          <w:szCs w:val="20"/>
        </w:rPr>
      </w:pPr>
    </w:p>
    <w:p w:rsidR="00FD2534" w:rsidRDefault="00FD2534" w:rsidP="00FD2534">
      <w:pPr>
        <w:pBdr>
          <w:bottom w:val="single" w:sz="12" w:space="2" w:color="auto"/>
        </w:pBdr>
        <w:rPr>
          <w:rFonts w:ascii="Arial" w:hAnsi="Arial" w:cs="Arial"/>
          <w:color w:val="000000"/>
          <w:sz w:val="20"/>
          <w:szCs w:val="20"/>
        </w:rPr>
      </w:pPr>
      <w:r>
        <w:rPr>
          <w:rFonts w:ascii="Arial" w:hAnsi="Arial" w:cs="Arial"/>
          <w:color w:val="000000"/>
          <w:sz w:val="20"/>
          <w:szCs w:val="20"/>
        </w:rPr>
        <w:t xml:space="preserve">Short Term: After education, SJ will be able to:  1) Identify foods which contain cholesterol, Trans fat and those that are high in saturated fat.   2) Identify 3 ways to decrease risk factors of CVD.  3) Know the daily recommended total cholesterol and total fat intake.  </w:t>
      </w:r>
    </w:p>
    <w:p w:rsidR="00FD2534" w:rsidRDefault="00FD2534" w:rsidP="00FD2534">
      <w:pPr>
        <w:pBdr>
          <w:bottom w:val="single" w:sz="12" w:space="2" w:color="auto"/>
        </w:pBdr>
        <w:rPr>
          <w:rFonts w:ascii="Arial" w:hAnsi="Arial" w:cs="Arial"/>
          <w:color w:val="000000"/>
          <w:sz w:val="20"/>
          <w:szCs w:val="20"/>
        </w:rPr>
      </w:pPr>
    </w:p>
    <w:p w:rsidR="00FD2534" w:rsidRDefault="00FD2534" w:rsidP="00FD2534">
      <w:pPr>
        <w:pBdr>
          <w:bottom w:val="single" w:sz="12" w:space="2" w:color="auto"/>
        </w:pBdr>
        <w:rPr>
          <w:rFonts w:ascii="Arial" w:hAnsi="Arial" w:cs="Arial"/>
          <w:color w:val="000000"/>
          <w:sz w:val="20"/>
          <w:szCs w:val="20"/>
        </w:rPr>
      </w:pPr>
      <w:r>
        <w:rPr>
          <w:rFonts w:ascii="Arial" w:hAnsi="Arial" w:cs="Arial"/>
          <w:color w:val="000000"/>
          <w:sz w:val="20"/>
          <w:szCs w:val="20"/>
        </w:rPr>
        <w:t xml:space="preserve">Short Term: SJ will increase exercise to min. 3 times a week for 1 hour.  </w:t>
      </w:r>
    </w:p>
    <w:p w:rsidR="00FD2534" w:rsidRDefault="00FD2534" w:rsidP="00FD2534">
      <w:pPr>
        <w:pBdr>
          <w:bottom w:val="single" w:sz="12" w:space="2" w:color="auto"/>
        </w:pBdr>
        <w:rPr>
          <w:rFonts w:ascii="Arial" w:hAnsi="Arial" w:cs="Arial"/>
          <w:color w:val="000000"/>
          <w:sz w:val="20"/>
          <w:szCs w:val="20"/>
        </w:rPr>
      </w:pPr>
    </w:p>
    <w:p w:rsidR="00FD2534" w:rsidRDefault="00FD2534" w:rsidP="00FD2534">
      <w:pPr>
        <w:pBdr>
          <w:bottom w:val="single" w:sz="12" w:space="2" w:color="auto"/>
        </w:pBdr>
        <w:rPr>
          <w:rFonts w:ascii="Arial" w:hAnsi="Arial" w:cs="Arial"/>
          <w:color w:val="000000"/>
          <w:sz w:val="20"/>
          <w:szCs w:val="20"/>
        </w:rPr>
      </w:pPr>
      <w:r>
        <w:rPr>
          <w:rFonts w:ascii="Arial" w:hAnsi="Arial" w:cs="Arial"/>
          <w:color w:val="000000"/>
          <w:sz w:val="20"/>
          <w:szCs w:val="20"/>
        </w:rPr>
        <w:t>Long Term:  SJ will decrease total blood cholesterol to &lt;200 mg/</w:t>
      </w:r>
      <w:proofErr w:type="gramStart"/>
      <w:r>
        <w:rPr>
          <w:rFonts w:ascii="Arial" w:hAnsi="Arial" w:cs="Arial"/>
          <w:color w:val="000000"/>
          <w:sz w:val="20"/>
          <w:szCs w:val="20"/>
        </w:rPr>
        <w:t>dl  and</w:t>
      </w:r>
      <w:proofErr w:type="gramEnd"/>
      <w:r>
        <w:rPr>
          <w:rFonts w:ascii="Arial" w:hAnsi="Arial" w:cs="Arial"/>
          <w:color w:val="000000"/>
          <w:sz w:val="20"/>
          <w:szCs w:val="20"/>
        </w:rPr>
        <w:t xml:space="preserve"> consume the daily recommendations for total fat </w:t>
      </w:r>
    </w:p>
    <w:p w:rsidR="00FD2534" w:rsidRDefault="00FD2534" w:rsidP="00FD2534">
      <w:pPr>
        <w:pBdr>
          <w:bottom w:val="single" w:sz="12" w:space="2" w:color="auto"/>
        </w:pBdr>
        <w:rPr>
          <w:rFonts w:ascii="Arial" w:hAnsi="Arial" w:cs="Arial"/>
          <w:color w:val="000000"/>
          <w:sz w:val="20"/>
          <w:szCs w:val="20"/>
        </w:rPr>
      </w:pPr>
      <w:r>
        <w:rPr>
          <w:rFonts w:ascii="Arial" w:hAnsi="Arial" w:cs="Arial"/>
          <w:color w:val="000000"/>
          <w:sz w:val="20"/>
          <w:szCs w:val="20"/>
        </w:rPr>
        <w:t>&lt;200mg/dl Cholesterol per day</w:t>
      </w:r>
    </w:p>
    <w:p w:rsidR="00FD2534" w:rsidRDefault="00FD2534" w:rsidP="00FD2534">
      <w:pPr>
        <w:pBdr>
          <w:bottom w:val="single" w:sz="12" w:space="2" w:color="auto"/>
        </w:pBdr>
        <w:rPr>
          <w:rFonts w:ascii="Arial" w:hAnsi="Arial" w:cs="Arial"/>
          <w:color w:val="000000"/>
          <w:sz w:val="20"/>
          <w:szCs w:val="20"/>
        </w:rPr>
      </w:pPr>
      <w:r>
        <w:rPr>
          <w:rFonts w:ascii="Arial" w:hAnsi="Arial" w:cs="Arial"/>
          <w:color w:val="000000"/>
          <w:sz w:val="20"/>
          <w:szCs w:val="20"/>
        </w:rPr>
        <w:t xml:space="preserve">&lt;7% of total energy from saturated fat per day with little or no </w:t>
      </w:r>
      <w:proofErr w:type="gramStart"/>
      <w:r>
        <w:rPr>
          <w:rFonts w:ascii="Arial" w:hAnsi="Arial" w:cs="Arial"/>
          <w:color w:val="000000"/>
          <w:sz w:val="20"/>
          <w:szCs w:val="20"/>
        </w:rPr>
        <w:t>trans</w:t>
      </w:r>
      <w:proofErr w:type="gramEnd"/>
      <w:r>
        <w:rPr>
          <w:rFonts w:ascii="Arial" w:hAnsi="Arial" w:cs="Arial"/>
          <w:color w:val="000000"/>
          <w:sz w:val="20"/>
          <w:szCs w:val="20"/>
        </w:rPr>
        <w:t xml:space="preserve"> fatty acids</w:t>
      </w:r>
    </w:p>
    <w:p w:rsidR="00FD2534" w:rsidRDefault="00FD2534" w:rsidP="00FD2534">
      <w:pPr>
        <w:pBdr>
          <w:bottom w:val="single" w:sz="12" w:space="2" w:color="auto"/>
        </w:pBdr>
        <w:rPr>
          <w:rFonts w:ascii="Arial" w:hAnsi="Arial" w:cs="Arial"/>
          <w:color w:val="000000"/>
          <w:sz w:val="20"/>
          <w:szCs w:val="20"/>
        </w:rPr>
      </w:pPr>
      <w:r>
        <w:rPr>
          <w:rFonts w:ascii="Arial" w:hAnsi="Arial" w:cs="Arial"/>
          <w:color w:val="000000"/>
          <w:sz w:val="20"/>
          <w:szCs w:val="20"/>
        </w:rPr>
        <w:t xml:space="preserve">25%to35% total daily energy from fat with unsaturated in place of saturated fat </w:t>
      </w:r>
    </w:p>
    <w:p w:rsidR="00FD2534" w:rsidRDefault="00FD2534" w:rsidP="00FD2534">
      <w:pPr>
        <w:pBdr>
          <w:bottom w:val="single" w:sz="12" w:space="2" w:color="auto"/>
        </w:pBdr>
        <w:rPr>
          <w:rFonts w:ascii="Arial" w:hAnsi="Arial" w:cs="Arial"/>
          <w:color w:val="000000"/>
          <w:sz w:val="20"/>
          <w:szCs w:val="20"/>
        </w:rPr>
      </w:pPr>
      <w:r>
        <w:rPr>
          <w:rFonts w:ascii="Arial" w:hAnsi="Arial" w:cs="Arial"/>
          <w:color w:val="000000"/>
          <w:sz w:val="20"/>
          <w:szCs w:val="20"/>
        </w:rPr>
        <w:t>50% to 60% of total daily energy from carbohydrates and 15% from protein</w:t>
      </w:r>
    </w:p>
    <w:p w:rsidR="00FD2534" w:rsidRDefault="00FD2534" w:rsidP="00FD2534">
      <w:pPr>
        <w:pBdr>
          <w:bottom w:val="single" w:sz="12" w:space="2" w:color="auto"/>
        </w:pBdr>
        <w:rPr>
          <w:rFonts w:ascii="Arial" w:hAnsi="Arial" w:cs="Arial"/>
          <w:color w:val="000000"/>
          <w:sz w:val="20"/>
          <w:szCs w:val="20"/>
        </w:rPr>
      </w:pPr>
      <w:r>
        <w:rPr>
          <w:rFonts w:ascii="Arial" w:hAnsi="Arial" w:cs="Arial"/>
          <w:color w:val="000000"/>
          <w:sz w:val="20"/>
          <w:szCs w:val="20"/>
        </w:rPr>
        <w:t xml:space="preserve">Fiber intake of 25 to 30 g per day, with at least half from soluble fiber  </w:t>
      </w:r>
    </w:p>
    <w:p w:rsidR="00FD2534" w:rsidRDefault="00FD2534" w:rsidP="00FD2534">
      <w:pPr>
        <w:pBdr>
          <w:bottom w:val="single" w:sz="12" w:space="2" w:color="auto"/>
        </w:pBdr>
        <w:rPr>
          <w:rFonts w:ascii="Arial" w:hAnsi="Arial" w:cs="Arial"/>
          <w:color w:val="000000"/>
          <w:sz w:val="20"/>
          <w:szCs w:val="20"/>
        </w:rPr>
      </w:pPr>
    </w:p>
    <w:p w:rsidR="00FD2534" w:rsidRDefault="00FD2534" w:rsidP="00FD2534">
      <w:pPr>
        <w:pBdr>
          <w:bottom w:val="single" w:sz="12" w:space="1" w:color="auto"/>
        </w:pBdr>
        <w:rPr>
          <w:rFonts w:ascii="Arial" w:hAnsi="Arial" w:cs="Arial"/>
          <w:b/>
          <w:color w:val="000000"/>
          <w:u w:val="single"/>
        </w:rPr>
      </w:pPr>
    </w:p>
    <w:p w:rsidR="00FD2534" w:rsidRDefault="00FD2534" w:rsidP="00FD2534">
      <w:pPr>
        <w:pBdr>
          <w:bottom w:val="single" w:sz="12" w:space="1" w:color="auto"/>
        </w:pBdr>
        <w:rPr>
          <w:rFonts w:ascii="Arial" w:hAnsi="Arial" w:cs="Arial"/>
          <w:color w:val="000000"/>
        </w:rPr>
      </w:pPr>
      <w:r>
        <w:rPr>
          <w:rFonts w:ascii="Arial" w:hAnsi="Arial" w:cs="Arial"/>
          <w:b/>
          <w:color w:val="000000"/>
          <w:u w:val="single"/>
        </w:rPr>
        <w:t>Monitoring and Evaluation:</w:t>
      </w:r>
      <w:r>
        <w:rPr>
          <w:rFonts w:ascii="Arial" w:hAnsi="Arial" w:cs="Arial"/>
          <w:color w:val="000000"/>
        </w:rPr>
        <w:t xml:space="preserve"> (include measurable outcomes for the evaluation) </w:t>
      </w:r>
    </w:p>
    <w:p w:rsidR="00FD2534" w:rsidRDefault="00FD2534" w:rsidP="00FD2534">
      <w:pPr>
        <w:pBdr>
          <w:bottom w:val="single" w:sz="12" w:space="1" w:color="auto"/>
        </w:pBdr>
        <w:rPr>
          <w:rFonts w:ascii="Arial" w:hAnsi="Arial" w:cs="Arial"/>
          <w:color w:val="000000"/>
        </w:rPr>
      </w:pPr>
    </w:p>
    <w:p w:rsidR="00FD2534" w:rsidRDefault="00FD2534" w:rsidP="00FD2534">
      <w:pPr>
        <w:pBdr>
          <w:bottom w:val="single" w:sz="12" w:space="1" w:color="auto"/>
        </w:pBdr>
        <w:rPr>
          <w:rFonts w:ascii="Arial" w:hAnsi="Arial" w:cs="Arial"/>
          <w:color w:val="000000"/>
          <w:sz w:val="20"/>
          <w:szCs w:val="20"/>
        </w:rPr>
      </w:pPr>
      <w:r>
        <w:rPr>
          <w:rFonts w:ascii="Arial" w:hAnsi="Arial" w:cs="Arial"/>
          <w:color w:val="000000"/>
          <w:sz w:val="20"/>
          <w:szCs w:val="20"/>
        </w:rPr>
        <w:t xml:space="preserve">SJ and the registered dietitian will determine the likely cause of his high cholesterol and high fat intake.  </w:t>
      </w:r>
    </w:p>
    <w:p w:rsidR="00FD2534" w:rsidRDefault="00FD2534" w:rsidP="00FD2534">
      <w:pPr>
        <w:pBdr>
          <w:bottom w:val="single" w:sz="12" w:space="1" w:color="auto"/>
        </w:pBdr>
        <w:rPr>
          <w:rFonts w:ascii="Arial" w:hAnsi="Arial" w:cs="Arial"/>
          <w:color w:val="000000"/>
          <w:sz w:val="20"/>
          <w:szCs w:val="20"/>
        </w:rPr>
      </w:pPr>
    </w:p>
    <w:p w:rsidR="00FD2534" w:rsidRDefault="00FD2534" w:rsidP="00FD2534">
      <w:pPr>
        <w:pBdr>
          <w:bottom w:val="single" w:sz="12" w:space="1" w:color="auto"/>
        </w:pBdr>
        <w:rPr>
          <w:rFonts w:ascii="Arial" w:hAnsi="Arial" w:cs="Arial"/>
          <w:color w:val="000000"/>
          <w:sz w:val="20"/>
          <w:szCs w:val="20"/>
        </w:rPr>
      </w:pPr>
      <w:r>
        <w:rPr>
          <w:rFonts w:ascii="Arial" w:hAnsi="Arial" w:cs="Arial"/>
          <w:color w:val="000000"/>
          <w:sz w:val="20"/>
          <w:szCs w:val="20"/>
        </w:rPr>
        <w:t xml:space="preserve">SJ will keep a food diary to calculate the total amount and type of fat consumed.  It will be brought to the nutritional evaluation session and compared to the necessary amounts for her recommended nutrition needs. </w:t>
      </w:r>
    </w:p>
    <w:p w:rsidR="00FD2534" w:rsidRDefault="00FD2534" w:rsidP="00FD2534">
      <w:pPr>
        <w:pBdr>
          <w:bottom w:val="single" w:sz="12" w:space="1" w:color="auto"/>
        </w:pBdr>
        <w:rPr>
          <w:rFonts w:ascii="Arial" w:hAnsi="Arial" w:cs="Arial"/>
          <w:color w:val="000000"/>
          <w:sz w:val="20"/>
          <w:szCs w:val="20"/>
        </w:rPr>
      </w:pPr>
    </w:p>
    <w:p w:rsidR="00FD2534" w:rsidRDefault="00FD2534" w:rsidP="00FD2534">
      <w:pPr>
        <w:pBdr>
          <w:bottom w:val="single" w:sz="12" w:space="1" w:color="auto"/>
        </w:pBdr>
        <w:rPr>
          <w:rFonts w:ascii="Arial" w:hAnsi="Arial" w:cs="Arial"/>
          <w:color w:val="000000"/>
          <w:sz w:val="20"/>
          <w:szCs w:val="20"/>
        </w:rPr>
      </w:pPr>
      <w:r>
        <w:rPr>
          <w:rFonts w:ascii="Arial" w:hAnsi="Arial" w:cs="Arial"/>
          <w:color w:val="000000"/>
          <w:sz w:val="20"/>
          <w:szCs w:val="20"/>
        </w:rPr>
        <w:t xml:space="preserve">SJ will keep an exercise diary to monitor exercise to email and being to sessions.  </w:t>
      </w:r>
    </w:p>
    <w:p w:rsidR="00FD2534" w:rsidRDefault="00FD2534" w:rsidP="00FD2534">
      <w:pPr>
        <w:pBdr>
          <w:bottom w:val="single" w:sz="12" w:space="1" w:color="auto"/>
        </w:pBdr>
        <w:rPr>
          <w:rFonts w:ascii="Arial" w:hAnsi="Arial" w:cs="Arial"/>
          <w:color w:val="000000"/>
          <w:sz w:val="20"/>
          <w:szCs w:val="20"/>
        </w:rPr>
      </w:pPr>
    </w:p>
    <w:p w:rsidR="00FD2534" w:rsidRDefault="00FD2534" w:rsidP="00FD2534">
      <w:pPr>
        <w:pBdr>
          <w:bottom w:val="single" w:sz="12" w:space="1" w:color="auto"/>
        </w:pBdr>
        <w:rPr>
          <w:rFonts w:ascii="Arial" w:hAnsi="Arial" w:cs="Arial"/>
          <w:color w:val="000000"/>
          <w:sz w:val="20"/>
          <w:szCs w:val="20"/>
        </w:rPr>
      </w:pPr>
      <w:r>
        <w:rPr>
          <w:rFonts w:ascii="Arial" w:hAnsi="Arial" w:cs="Arial"/>
          <w:color w:val="000000"/>
          <w:sz w:val="20"/>
          <w:szCs w:val="20"/>
        </w:rPr>
        <w:t>SJ will complete blood work and lipid profile.</w:t>
      </w:r>
    </w:p>
    <w:p w:rsidR="00FD2534" w:rsidRDefault="00FD2534" w:rsidP="00FD2534">
      <w:pPr>
        <w:pBdr>
          <w:bottom w:val="single" w:sz="12" w:space="1" w:color="auto"/>
        </w:pBdr>
        <w:rPr>
          <w:rFonts w:ascii="Arial" w:hAnsi="Arial" w:cs="Arial"/>
          <w:color w:val="000000"/>
        </w:rPr>
      </w:pPr>
    </w:p>
    <w:p w:rsidR="00FD2534" w:rsidRDefault="00FD2534" w:rsidP="00FD2534">
      <w:pPr>
        <w:rPr>
          <w:rFonts w:ascii="Arial" w:hAnsi="Arial" w:cs="Arial"/>
          <w:color w:val="000000"/>
          <w:sz w:val="20"/>
          <w:szCs w:val="20"/>
        </w:rPr>
      </w:pPr>
    </w:p>
    <w:p w:rsidR="00FD2534" w:rsidRDefault="00FD2534" w:rsidP="00FD2534">
      <w:pPr>
        <w:rPr>
          <w:rFonts w:ascii="Arial" w:hAnsi="Arial" w:cs="Arial"/>
          <w:color w:val="000000"/>
          <w:sz w:val="20"/>
          <w:szCs w:val="20"/>
        </w:rPr>
      </w:pPr>
    </w:p>
    <w:p w:rsidR="00FD2534" w:rsidRPr="00E53CDC" w:rsidRDefault="00FD2534" w:rsidP="00E53CDC">
      <w:pPr>
        <w:spacing w:after="200" w:line="276" w:lineRule="auto"/>
        <w:rPr>
          <w:rFonts w:ascii="Arial" w:hAnsi="Arial" w:cs="Arial"/>
          <w:color w:val="000000"/>
          <w:sz w:val="19"/>
          <w:szCs w:val="19"/>
        </w:rPr>
      </w:pPr>
      <w:r>
        <w:rPr>
          <w:rFonts w:ascii="Arial" w:hAnsi="Arial" w:cs="Arial"/>
          <w:color w:val="000000"/>
          <w:sz w:val="19"/>
          <w:szCs w:val="19"/>
        </w:rPr>
        <w:br w:type="page"/>
      </w:r>
    </w:p>
    <w:p w:rsidR="00FD2534" w:rsidRDefault="00FD2534" w:rsidP="00FD2534">
      <w:pPr>
        <w:spacing w:after="200" w:line="276" w:lineRule="auto"/>
        <w:jc w:val="center"/>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3 Page Paper</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Justification of Method of dietary Intake and Analysis used:</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ab/>
        <w:t xml:space="preserve">In order to obtain a realistic dietary intake we used a 24-hour recall, 3 day food record with nutrition analysis from MyPyramid.org, MEDFICTS Dietary Assessment Questionnaire and Subjective Global Assessment.  MEDFICTS was used because it is recommended by the National Cholesterol Education Program as a simple approach to assess a person’s intake of total fat, saturated fat and dietary cholesterol (Lee pg 77).  A score over 70 indicates a need for dietary change.  SJ’s score was 72.  Therefore, using this questionnaire showed that SJ’s high frequency intake of high-fat and high-cholesterol foods shows a dietary change was necessary to reduce intake of total fat, saturated fat and dietary cholesterol.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ab/>
        <w:t xml:space="preserve">The 24 hour recall was used to gain a detailed food and drink consumption from SJ.  In addition to the 24 hour recall, a 3 day food record with analysis was taken.  The 3 day food record was complete to ensure a more accurate picture of SJ’s intake.  The recall then was analyzed using a computerized diet analysis program.  A 24-hour recall was used because it is quick to administer and can provide detailed information for specific food and overall nutritional intake.  The 3 day food record was obtained because a single day’s diet of an individual is a poor indicator of usual nutrient intake (Lee 74).  </w:t>
      </w:r>
    </w:p>
    <w:p w:rsidR="00FD2534" w:rsidRPr="00FD2534" w:rsidRDefault="00FD2534" w:rsidP="00FD2534">
      <w:pPr>
        <w:spacing w:after="200" w:line="276" w:lineRule="auto"/>
        <w:ind w:firstLine="720"/>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The Subjective Global Assessment was used to assess the nutritional status based on the patient’s history and physical examination.   The four elements looked at are recent loss of body weight, changes in diet, presence of significant gastrointestinal symptoms and the patient’s functional capacity.  The SGA showed that SJ was well nourished and there were no other significant findings.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Interpretation of Lab and Anthropometric values:</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ab/>
        <w:t xml:space="preserve">SJ is a 30 year old female who has hypercholesterolemia.  She is 5’11’’ weight 160lb with a BMI of 22.4 which is “normal.”  </w:t>
      </w:r>
      <w:proofErr w:type="gramStart"/>
      <w:r w:rsidRPr="00FD2534">
        <w:rPr>
          <w:rFonts w:asciiTheme="minorHAnsi" w:eastAsiaTheme="minorHAnsi" w:hAnsiTheme="minorHAnsi" w:cstheme="minorBidi"/>
          <w:sz w:val="22"/>
          <w:szCs w:val="22"/>
        </w:rPr>
        <w:t>SJ ‘s</w:t>
      </w:r>
      <w:proofErr w:type="gramEnd"/>
      <w:r w:rsidRPr="00FD2534">
        <w:rPr>
          <w:rFonts w:asciiTheme="minorHAnsi" w:eastAsiaTheme="minorHAnsi" w:hAnsiTheme="minorHAnsi" w:cstheme="minorBidi"/>
          <w:sz w:val="22"/>
          <w:szCs w:val="22"/>
        </w:rPr>
        <w:t xml:space="preserve"> IBW for BMI  18.5-25 is within the range of 132-179lb.  “Normal” measurements were found for waist circumference is &lt;88 cm, MAC 27.5 (50</w:t>
      </w:r>
      <w:r w:rsidRPr="00FD2534">
        <w:rPr>
          <w:rFonts w:asciiTheme="minorHAnsi" w:eastAsiaTheme="minorHAnsi" w:hAnsiTheme="minorHAnsi" w:cstheme="minorBidi"/>
          <w:sz w:val="22"/>
          <w:szCs w:val="22"/>
          <w:vertAlign w:val="superscript"/>
        </w:rPr>
        <w:t>th</w:t>
      </w:r>
      <w:r w:rsidRPr="00FD2534">
        <w:rPr>
          <w:rFonts w:asciiTheme="minorHAnsi" w:eastAsiaTheme="minorHAnsi" w:hAnsiTheme="minorHAnsi" w:cstheme="minorBidi"/>
          <w:sz w:val="22"/>
          <w:szCs w:val="22"/>
        </w:rPr>
        <w:t xml:space="preserve"> percentile) and MAMA 30.71 cm</w:t>
      </w:r>
      <w:r w:rsidRPr="00FD2534">
        <w:rPr>
          <w:rFonts w:asciiTheme="minorHAnsi" w:eastAsiaTheme="minorHAnsi" w:hAnsiTheme="minorHAnsi" w:cstheme="minorBidi"/>
          <w:sz w:val="22"/>
          <w:szCs w:val="22"/>
          <w:vertAlign w:val="superscript"/>
        </w:rPr>
        <w:t>2</w:t>
      </w:r>
      <w:r w:rsidRPr="00FD2534">
        <w:rPr>
          <w:rFonts w:asciiTheme="minorHAnsi" w:eastAsiaTheme="minorHAnsi" w:hAnsiTheme="minorHAnsi" w:cstheme="minorBidi"/>
          <w:sz w:val="22"/>
          <w:szCs w:val="22"/>
        </w:rPr>
        <w:t xml:space="preserve"> (50</w:t>
      </w:r>
      <w:r w:rsidRPr="00FD2534">
        <w:rPr>
          <w:rFonts w:asciiTheme="minorHAnsi" w:eastAsiaTheme="minorHAnsi" w:hAnsiTheme="minorHAnsi" w:cstheme="minorBidi"/>
          <w:sz w:val="22"/>
          <w:szCs w:val="22"/>
          <w:vertAlign w:val="superscript"/>
        </w:rPr>
        <w:t>th</w:t>
      </w:r>
      <w:r w:rsidRPr="00FD2534">
        <w:rPr>
          <w:rFonts w:asciiTheme="minorHAnsi" w:eastAsiaTheme="minorHAnsi" w:hAnsiTheme="minorHAnsi" w:cstheme="minorBidi"/>
          <w:sz w:val="22"/>
          <w:szCs w:val="22"/>
        </w:rPr>
        <w:t xml:space="preserve"> percentile) which is average.  Her EER is 2368 (Harris-Benedict equation) when using activity level as “moderate activity”.     </w:t>
      </w:r>
    </w:p>
    <w:p w:rsidR="00FD2534" w:rsidRPr="00FD2534" w:rsidRDefault="00FD2534" w:rsidP="00FD2534">
      <w:pPr>
        <w:spacing w:after="200" w:line="276" w:lineRule="auto"/>
        <w:rPr>
          <w:rFonts w:ascii="Arial" w:eastAsiaTheme="minorHAnsi" w:hAnsi="Arial" w:cs="Arial"/>
          <w:color w:val="000000"/>
          <w:sz w:val="20"/>
          <w:szCs w:val="20"/>
        </w:rPr>
      </w:pPr>
      <w:r w:rsidRPr="00FD2534">
        <w:rPr>
          <w:rFonts w:asciiTheme="minorHAnsi" w:eastAsiaTheme="minorHAnsi" w:hAnsiTheme="minorHAnsi" w:cstheme="minorBidi"/>
          <w:sz w:val="22"/>
          <w:szCs w:val="22"/>
        </w:rPr>
        <w:tab/>
        <w:t xml:space="preserve">SJ’s biochemical results showed low </w:t>
      </w:r>
      <w:proofErr w:type="spellStart"/>
      <w:r w:rsidRPr="00FD2534">
        <w:rPr>
          <w:rFonts w:asciiTheme="minorHAnsi" w:eastAsiaTheme="minorHAnsi" w:hAnsiTheme="minorHAnsi" w:cstheme="minorBidi"/>
          <w:sz w:val="22"/>
          <w:szCs w:val="22"/>
        </w:rPr>
        <w:t>hematocrit</w:t>
      </w:r>
      <w:proofErr w:type="spellEnd"/>
      <w:r w:rsidRPr="00FD2534">
        <w:rPr>
          <w:rFonts w:asciiTheme="minorHAnsi" w:eastAsiaTheme="minorHAnsi" w:hAnsiTheme="minorHAnsi" w:cstheme="minorBidi"/>
          <w:sz w:val="22"/>
          <w:szCs w:val="22"/>
        </w:rPr>
        <w:t xml:space="preserve"> levels which could be a sign of SJ being anemic.  Further tests for iron deficiency are necessary using serum </w:t>
      </w:r>
      <w:proofErr w:type="spellStart"/>
      <w:r w:rsidRPr="00FD2534">
        <w:rPr>
          <w:rFonts w:asciiTheme="minorHAnsi" w:eastAsiaTheme="minorHAnsi" w:hAnsiTheme="minorHAnsi" w:cstheme="minorBidi"/>
          <w:sz w:val="22"/>
          <w:szCs w:val="22"/>
        </w:rPr>
        <w:t>ferritin</w:t>
      </w:r>
      <w:proofErr w:type="spellEnd"/>
      <w:r w:rsidRPr="00FD2534">
        <w:rPr>
          <w:rFonts w:asciiTheme="minorHAnsi" w:eastAsiaTheme="minorHAnsi" w:hAnsiTheme="minorHAnsi" w:cstheme="minorBidi"/>
          <w:sz w:val="22"/>
          <w:szCs w:val="22"/>
        </w:rPr>
        <w:t xml:space="preserve">, MCV, </w:t>
      </w:r>
      <w:proofErr w:type="spellStart"/>
      <w:r w:rsidRPr="00FD2534">
        <w:rPr>
          <w:rFonts w:asciiTheme="minorHAnsi" w:eastAsiaTheme="minorHAnsi" w:hAnsiTheme="minorHAnsi" w:cstheme="minorBidi"/>
          <w:sz w:val="22"/>
          <w:szCs w:val="22"/>
        </w:rPr>
        <w:t>transferrin</w:t>
      </w:r>
      <w:proofErr w:type="spellEnd"/>
      <w:r w:rsidRPr="00FD2534">
        <w:rPr>
          <w:rFonts w:asciiTheme="minorHAnsi" w:eastAsiaTheme="minorHAnsi" w:hAnsiTheme="minorHAnsi" w:cstheme="minorBidi"/>
          <w:sz w:val="22"/>
          <w:szCs w:val="22"/>
        </w:rPr>
        <w:t xml:space="preserve"> saturation and erythrocyte </w:t>
      </w:r>
      <w:proofErr w:type="spellStart"/>
      <w:r w:rsidRPr="00FD2534">
        <w:rPr>
          <w:rFonts w:asciiTheme="minorHAnsi" w:eastAsiaTheme="minorHAnsi" w:hAnsiTheme="minorHAnsi" w:cstheme="minorBidi"/>
          <w:sz w:val="22"/>
          <w:szCs w:val="22"/>
        </w:rPr>
        <w:t>protoporphyrin</w:t>
      </w:r>
      <w:proofErr w:type="spellEnd"/>
      <w:r w:rsidRPr="00FD2534">
        <w:rPr>
          <w:rFonts w:asciiTheme="minorHAnsi" w:eastAsiaTheme="minorHAnsi" w:hAnsiTheme="minorHAnsi" w:cstheme="minorBidi"/>
          <w:sz w:val="22"/>
          <w:szCs w:val="22"/>
        </w:rPr>
        <w:t xml:space="preserve"> because </w:t>
      </w:r>
      <w:proofErr w:type="spellStart"/>
      <w:r w:rsidRPr="00FD2534">
        <w:rPr>
          <w:rFonts w:asciiTheme="minorHAnsi" w:eastAsiaTheme="minorHAnsi" w:hAnsiTheme="minorHAnsi" w:cstheme="minorBidi"/>
          <w:sz w:val="22"/>
          <w:szCs w:val="22"/>
        </w:rPr>
        <w:t>hematocrit</w:t>
      </w:r>
      <w:proofErr w:type="spellEnd"/>
      <w:r w:rsidRPr="00FD2534">
        <w:rPr>
          <w:rFonts w:asciiTheme="minorHAnsi" w:eastAsiaTheme="minorHAnsi" w:hAnsiTheme="minorHAnsi" w:cstheme="minorBidi"/>
          <w:sz w:val="22"/>
          <w:szCs w:val="22"/>
        </w:rPr>
        <w:t xml:space="preserve"> an hemoglobin are not good indicators of early iron deficiency (Lee 324).  SJ’s fasting blood glucose is 100 mg/dl which is impaired fasting glucose and could be pre-diabetes.  Hemoglobin, HDL Cholesterol, triglycerides, RBC, MCV, MCH, MCHC, WBC, </w:t>
      </w:r>
      <w:proofErr w:type="spellStart"/>
      <w:r w:rsidRPr="00FD2534">
        <w:rPr>
          <w:rFonts w:ascii="Arial" w:eastAsiaTheme="minorHAnsi" w:hAnsi="Arial" w:cs="Arial"/>
          <w:color w:val="000000"/>
          <w:sz w:val="20"/>
          <w:szCs w:val="20"/>
        </w:rPr>
        <w:t>neutrophils</w:t>
      </w:r>
      <w:proofErr w:type="spellEnd"/>
      <w:r w:rsidRPr="00FD2534">
        <w:rPr>
          <w:rFonts w:ascii="Arial" w:eastAsiaTheme="minorHAnsi" w:hAnsi="Arial" w:cs="Arial"/>
          <w:color w:val="000000"/>
          <w:sz w:val="20"/>
          <w:szCs w:val="20"/>
        </w:rPr>
        <w:t xml:space="preserve">, lymphocytes, </w:t>
      </w:r>
      <w:proofErr w:type="spellStart"/>
      <w:r w:rsidRPr="00FD2534">
        <w:rPr>
          <w:rFonts w:ascii="Arial" w:eastAsiaTheme="minorHAnsi" w:hAnsi="Arial" w:cs="Arial"/>
          <w:color w:val="000000"/>
          <w:sz w:val="20"/>
          <w:szCs w:val="20"/>
        </w:rPr>
        <w:t>monocytes</w:t>
      </w:r>
      <w:proofErr w:type="spellEnd"/>
      <w:r w:rsidRPr="00FD2534">
        <w:rPr>
          <w:rFonts w:ascii="Arial" w:eastAsiaTheme="minorHAnsi" w:hAnsi="Arial" w:cs="Arial"/>
          <w:color w:val="000000"/>
          <w:sz w:val="20"/>
          <w:szCs w:val="20"/>
        </w:rPr>
        <w:t xml:space="preserve">, </w:t>
      </w:r>
      <w:proofErr w:type="spellStart"/>
      <w:r w:rsidRPr="00FD2534">
        <w:rPr>
          <w:rFonts w:ascii="Arial" w:eastAsiaTheme="minorHAnsi" w:hAnsi="Arial" w:cs="Arial"/>
          <w:color w:val="000000"/>
          <w:sz w:val="20"/>
          <w:szCs w:val="20"/>
        </w:rPr>
        <w:t>eosinphils</w:t>
      </w:r>
      <w:proofErr w:type="spellEnd"/>
      <w:r w:rsidRPr="00FD2534">
        <w:rPr>
          <w:rFonts w:ascii="Arial" w:eastAsiaTheme="minorHAnsi" w:hAnsi="Arial" w:cs="Arial"/>
          <w:color w:val="000000"/>
          <w:sz w:val="20"/>
          <w:szCs w:val="20"/>
        </w:rPr>
        <w:t xml:space="preserve">, and </w:t>
      </w:r>
      <w:proofErr w:type="spellStart"/>
      <w:proofErr w:type="gramStart"/>
      <w:r w:rsidRPr="00FD2534">
        <w:rPr>
          <w:rFonts w:ascii="Arial" w:eastAsiaTheme="minorHAnsi" w:hAnsi="Arial" w:cs="Arial"/>
          <w:color w:val="000000"/>
          <w:sz w:val="20"/>
          <w:szCs w:val="20"/>
        </w:rPr>
        <w:t>basophils</w:t>
      </w:r>
      <w:proofErr w:type="spellEnd"/>
      <w:r w:rsidRPr="00FD2534">
        <w:rPr>
          <w:rFonts w:asciiTheme="minorHAnsi" w:eastAsiaTheme="minorHAnsi" w:hAnsiTheme="minorHAnsi" w:cstheme="minorBidi"/>
          <w:sz w:val="22"/>
          <w:szCs w:val="22"/>
        </w:rPr>
        <w:t xml:space="preserve">  are</w:t>
      </w:r>
      <w:proofErr w:type="gramEnd"/>
      <w:r w:rsidRPr="00FD2534">
        <w:rPr>
          <w:rFonts w:asciiTheme="minorHAnsi" w:eastAsiaTheme="minorHAnsi" w:hAnsiTheme="minorHAnsi" w:cstheme="minorBidi"/>
          <w:sz w:val="22"/>
          <w:szCs w:val="22"/>
        </w:rPr>
        <w:t xml:space="preserve"> all “WNL.”    Other helpful tests could be </w:t>
      </w:r>
      <w:r w:rsidRPr="00FD2534">
        <w:rPr>
          <w:rFonts w:ascii="Arial" w:eastAsiaTheme="minorHAnsi" w:hAnsi="Arial" w:cs="Arial"/>
          <w:color w:val="000000"/>
          <w:sz w:val="20"/>
          <w:szCs w:val="20"/>
        </w:rPr>
        <w:t xml:space="preserve">serum amylase and/or lipase, LFTs, </w:t>
      </w:r>
      <w:proofErr w:type="spellStart"/>
      <w:r w:rsidRPr="00FD2534">
        <w:rPr>
          <w:rFonts w:ascii="Arial" w:eastAsiaTheme="minorHAnsi" w:hAnsi="Arial" w:cs="Arial"/>
          <w:color w:val="000000"/>
          <w:sz w:val="20"/>
          <w:szCs w:val="20"/>
        </w:rPr>
        <w:t>T.Bili</w:t>
      </w:r>
      <w:proofErr w:type="spellEnd"/>
      <w:r w:rsidRPr="00FD2534">
        <w:rPr>
          <w:rFonts w:ascii="Arial" w:eastAsiaTheme="minorHAnsi" w:hAnsi="Arial" w:cs="Arial"/>
          <w:color w:val="000000"/>
          <w:sz w:val="20"/>
          <w:szCs w:val="20"/>
        </w:rPr>
        <w:t xml:space="preserve">, fecal fat, sodium and blood pressure.   </w:t>
      </w:r>
      <w:r w:rsidRPr="00FD2534">
        <w:rPr>
          <w:rFonts w:asciiTheme="minorHAnsi" w:eastAsiaTheme="minorHAnsi" w:hAnsiTheme="minorHAnsi" w:cstheme="minorBidi"/>
          <w:sz w:val="22"/>
          <w:szCs w:val="22"/>
        </w:rPr>
        <w:t xml:space="preserve">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Explanation of Nutrition Diagnosis:</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PES Statement: Excessive fat intake related to frequent consumption of high fat foods as evidence by total cholesterol level of 260 mg/dl and intake of &gt;90 grams of fat per day.  </w:t>
      </w:r>
    </w:p>
    <w:p w:rsidR="00FD2534" w:rsidRPr="00FD2534" w:rsidRDefault="00FD2534" w:rsidP="00FD2534">
      <w:pPr>
        <w:spacing w:after="200" w:line="276" w:lineRule="auto"/>
        <w:rPr>
          <w:rFonts w:ascii="Arial" w:eastAsiaTheme="minorHAnsi" w:hAnsi="Arial" w:cs="Arial"/>
          <w:color w:val="000000"/>
          <w:sz w:val="20"/>
          <w:szCs w:val="20"/>
        </w:rPr>
      </w:pPr>
      <w:r w:rsidRPr="00FD2534">
        <w:rPr>
          <w:rFonts w:asciiTheme="minorHAnsi" w:eastAsiaTheme="minorHAnsi" w:hAnsiTheme="minorHAnsi" w:cstheme="minorBidi"/>
          <w:sz w:val="22"/>
          <w:szCs w:val="22"/>
        </w:rPr>
        <w:lastRenderedPageBreak/>
        <w:tab/>
        <w:t>This diagnosis was chosen for SJ as a result of the data collected from numerous sources</w:t>
      </w:r>
      <w:proofErr w:type="gramStart"/>
      <w:r w:rsidRPr="00FD2534">
        <w:rPr>
          <w:rFonts w:asciiTheme="minorHAnsi" w:eastAsiaTheme="minorHAnsi" w:hAnsiTheme="minorHAnsi" w:cstheme="minorBidi"/>
          <w:sz w:val="22"/>
          <w:szCs w:val="22"/>
        </w:rPr>
        <w:t>;  1</w:t>
      </w:r>
      <w:proofErr w:type="gramEnd"/>
      <w:r w:rsidRPr="00FD2534">
        <w:rPr>
          <w:rFonts w:asciiTheme="minorHAnsi" w:eastAsiaTheme="minorHAnsi" w:hAnsiTheme="minorHAnsi" w:cstheme="minorBidi"/>
          <w:sz w:val="22"/>
          <w:szCs w:val="22"/>
        </w:rPr>
        <w:t xml:space="preserve">) medical history, 2) assessment of anthropometric measurements, 3) biochemical measurements and 4) analysis of nutritional intake.   Excessive fat was chosen over inappropriate intake of fats because of SJ’s frequent and large portions of high fat foods, frequent consumption of high risk lipids.  Solving this problem excessive fat intake will help eliminate some of the risk factors for CVD.   In addition, this PES was chosen as a result of the indicators of SJ’s </w:t>
      </w:r>
      <w:r w:rsidRPr="00FD2534">
        <w:rPr>
          <w:rFonts w:ascii="Arial" w:eastAsiaTheme="minorHAnsi" w:hAnsi="Arial" w:cs="Arial"/>
          <w:color w:val="000000"/>
          <w:sz w:val="20"/>
          <w:szCs w:val="20"/>
        </w:rPr>
        <w:t xml:space="preserve">cholesterol being 260 mg/dl which is &gt; 200mg/dl (5.2mmol/L) and LDL Cholesterol being 138mg/dl which is &gt; 100 mg/dl (2.59 </w:t>
      </w:r>
      <w:proofErr w:type="spellStart"/>
      <w:r w:rsidRPr="00FD2534">
        <w:rPr>
          <w:rFonts w:ascii="Arial" w:eastAsiaTheme="minorHAnsi" w:hAnsi="Arial" w:cs="Arial"/>
          <w:color w:val="000000"/>
          <w:sz w:val="20"/>
          <w:szCs w:val="20"/>
        </w:rPr>
        <w:t>mmol</w:t>
      </w:r>
      <w:proofErr w:type="spellEnd"/>
      <w:r w:rsidRPr="00FD2534">
        <w:rPr>
          <w:rFonts w:ascii="Arial" w:eastAsiaTheme="minorHAnsi" w:hAnsi="Arial" w:cs="Arial"/>
          <w:color w:val="000000"/>
          <w:sz w:val="20"/>
          <w:szCs w:val="20"/>
        </w:rPr>
        <w:t xml:space="preserve">/L).  </w:t>
      </w:r>
    </w:p>
    <w:p w:rsidR="00FD2534" w:rsidRPr="00FD2534" w:rsidRDefault="00FD2534" w:rsidP="00FD2534">
      <w:pPr>
        <w:spacing w:after="200" w:line="276" w:lineRule="auto"/>
        <w:rPr>
          <w:rFonts w:asciiTheme="minorHAnsi" w:eastAsiaTheme="minorHAnsi" w:hAnsiTheme="minorHAnsi" w:cstheme="minorBidi"/>
          <w:sz w:val="22"/>
          <w:szCs w:val="22"/>
        </w:rPr>
      </w:pPr>
      <w:proofErr w:type="spellStart"/>
      <w:r w:rsidRPr="00FD2534">
        <w:rPr>
          <w:rFonts w:asciiTheme="minorHAnsi" w:eastAsiaTheme="minorHAnsi" w:hAnsiTheme="minorHAnsi" w:cstheme="minorBidi"/>
          <w:sz w:val="22"/>
          <w:szCs w:val="22"/>
        </w:rPr>
        <w:t>Pathophysiology</w:t>
      </w:r>
      <w:proofErr w:type="spellEnd"/>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ab/>
        <w:t xml:space="preserve">Hypercholesterolemia is the presence of high levels of cholesterol in the blood which is due to abnormalities in the levels of lipoproteins (the particles that carry cholesterol in the bloodstream.)  Hypercholesterolemia can be related to diet, genetic factors or the presence of other diseases.    High serum cholesterol levels are both genetic and environmental.  Genetic hypercholesterolemia occurs when a single gene defect reduces clearance of low-density lipoprotein (LDL) cholesterol from the blood, as a result of lack of LDL receptors and defective </w:t>
      </w:r>
      <w:proofErr w:type="spellStart"/>
      <w:r w:rsidRPr="00FD2534">
        <w:rPr>
          <w:rFonts w:asciiTheme="minorHAnsi" w:eastAsiaTheme="minorHAnsi" w:hAnsiTheme="minorHAnsi" w:cstheme="minorBidi"/>
          <w:sz w:val="22"/>
          <w:szCs w:val="22"/>
        </w:rPr>
        <w:t>apolipoprotein</w:t>
      </w:r>
      <w:proofErr w:type="spellEnd"/>
      <w:r w:rsidRPr="00FD2534">
        <w:rPr>
          <w:rFonts w:asciiTheme="minorHAnsi" w:eastAsiaTheme="minorHAnsi" w:hAnsiTheme="minorHAnsi" w:cstheme="minorBidi"/>
          <w:sz w:val="22"/>
          <w:szCs w:val="22"/>
        </w:rPr>
        <w:t xml:space="preserve"> B on LDL.  Hypercholesterolemia from environmental causes include excess intake of saturated fat and trans fatty acids, lack of soluble and insoluble fiber in the eating plan, excess body weight and sedentary lifestyle (NCM Disease Process).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Care Plan Intervention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ab/>
        <w:t xml:space="preserve">The risk factors for CVD are overweight, high intake of saturated fats, diabetes, sedentary lifestyle, hypertension, cigarette smoking, low HDL, high LDL, age, sex and family history (NHLBI).  SJ has an excess intake of fat, high cholesterol, high LDL cholesterol, </w:t>
      </w:r>
      <w:proofErr w:type="gramStart"/>
      <w:r w:rsidRPr="00FD2534">
        <w:rPr>
          <w:rFonts w:asciiTheme="minorHAnsi" w:eastAsiaTheme="minorHAnsi" w:hAnsiTheme="minorHAnsi" w:cstheme="minorBidi"/>
          <w:sz w:val="22"/>
          <w:szCs w:val="22"/>
        </w:rPr>
        <w:t>family</w:t>
      </w:r>
      <w:proofErr w:type="gramEnd"/>
      <w:r w:rsidRPr="00FD2534">
        <w:rPr>
          <w:rFonts w:asciiTheme="minorHAnsi" w:eastAsiaTheme="minorHAnsi" w:hAnsiTheme="minorHAnsi" w:cstheme="minorBidi"/>
          <w:sz w:val="22"/>
          <w:szCs w:val="22"/>
        </w:rPr>
        <w:t xml:space="preserve"> history and does not exercise regularly.   In addition, SJ does not always consume the proper nutrients.  Hypertension is another risk factor for CVD therefore SJ should limit her sodium intake.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ab/>
        <w:t xml:space="preserve">Research shows that nutrition therapy provided by a registered dietitian in 2-6 sessions can achieve lower total dietary fat intake by 15 to 22%, lower saturated fat intake by 22 to 35% and lower serum LDL cholesterol levels by 7 to 14% (NCM Nutrition Therapy Efficacy).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ab/>
        <w:t xml:space="preserve">Following a plan called Therapeutic Lifestyle Changes (TLC) can help people who have high amounts of cholesterol.  The nutrition therapy eating plan with a diet low in saturated fat, </w:t>
      </w:r>
      <w:proofErr w:type="gramStart"/>
      <w:r w:rsidRPr="00FD2534">
        <w:rPr>
          <w:rFonts w:asciiTheme="minorHAnsi" w:eastAsiaTheme="minorHAnsi" w:hAnsiTheme="minorHAnsi" w:cstheme="minorBidi"/>
          <w:sz w:val="22"/>
          <w:szCs w:val="22"/>
        </w:rPr>
        <w:t>trans</w:t>
      </w:r>
      <w:proofErr w:type="gramEnd"/>
      <w:r w:rsidRPr="00FD2534">
        <w:rPr>
          <w:rFonts w:asciiTheme="minorHAnsi" w:eastAsiaTheme="minorHAnsi" w:hAnsiTheme="minorHAnsi" w:cstheme="minorBidi"/>
          <w:sz w:val="22"/>
          <w:szCs w:val="22"/>
        </w:rPr>
        <w:t xml:space="preserve"> fat and cholesterol for the management of hypercholesterolemia is nutritionally adequate.  The nutrition prescription should include the following, &lt;200mg/dl cholesterol per day, &lt;7% of total energy from saturated fat per day with little or no trans fatty acids, 25% to 35% total daily energy from fat with unsaturated in place of saturated fat, 50% to 60% of total daily energy from carbohydrates and 15% from protein (NCM Nutrition prescription).  Foods low in saturated fat should include fat-free or 1% dairy products, lean meats, fish, skinless poultry breast, whole grain foods, fruit and vegetables, soft margarines that are low in saturated fat and contain no trans fat.  Limit foods high in cholesterol such as liver or other organ meats, egg yolks and full-fat dairy.  Good sources of soluble fiber include oats, barley, certain fruits, vegetables and dried peas and beans.  In addition, physical activity can help increase HDL cholesterol and lower LDL cholesterol </w:t>
      </w:r>
      <w:proofErr w:type="gramStart"/>
      <w:r w:rsidRPr="00FD2534">
        <w:rPr>
          <w:rFonts w:asciiTheme="minorHAnsi" w:eastAsiaTheme="minorHAnsi" w:hAnsiTheme="minorHAnsi" w:cstheme="minorBidi"/>
          <w:sz w:val="22"/>
          <w:szCs w:val="22"/>
        </w:rPr>
        <w:t>( NCM</w:t>
      </w:r>
      <w:proofErr w:type="gramEnd"/>
      <w:r w:rsidRPr="00FD2534">
        <w:rPr>
          <w:rFonts w:asciiTheme="minorHAnsi" w:eastAsiaTheme="minorHAnsi" w:hAnsiTheme="minorHAnsi" w:cstheme="minorBidi"/>
          <w:sz w:val="22"/>
          <w:szCs w:val="22"/>
        </w:rPr>
        <w:t xml:space="preserve"> Therapeutic Lifestyle changes).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lastRenderedPageBreak/>
        <w:tab/>
        <w:t xml:space="preserve">The time course for MNT is 3-6 months, where lowering saturated fats and cholesterol is the first level of intervention.   The TLC diet is followed for 6 weeks and at visit 2, the LDL is evaluated </w:t>
      </w:r>
      <w:proofErr w:type="gramStart"/>
      <w:r w:rsidRPr="00FD2534">
        <w:rPr>
          <w:rFonts w:asciiTheme="minorHAnsi" w:eastAsiaTheme="minorHAnsi" w:hAnsiTheme="minorHAnsi" w:cstheme="minorBidi"/>
          <w:sz w:val="22"/>
          <w:szCs w:val="22"/>
        </w:rPr>
        <w:t>an</w:t>
      </w:r>
      <w:proofErr w:type="gramEnd"/>
      <w:r w:rsidRPr="00FD2534">
        <w:rPr>
          <w:rFonts w:asciiTheme="minorHAnsi" w:eastAsiaTheme="minorHAnsi" w:hAnsiTheme="minorHAnsi" w:cstheme="minorBidi"/>
          <w:sz w:val="22"/>
          <w:szCs w:val="22"/>
        </w:rPr>
        <w:t xml:space="preserve"> therapy is intensified as warranted.  Plant sterols and </w:t>
      </w:r>
      <w:proofErr w:type="spellStart"/>
      <w:r w:rsidRPr="00FD2534">
        <w:rPr>
          <w:rFonts w:asciiTheme="minorHAnsi" w:eastAsiaTheme="minorHAnsi" w:hAnsiTheme="minorHAnsi" w:cstheme="minorBidi"/>
          <w:sz w:val="22"/>
          <w:szCs w:val="22"/>
        </w:rPr>
        <w:t>stanols</w:t>
      </w:r>
      <w:proofErr w:type="spellEnd"/>
      <w:r w:rsidRPr="00FD2534">
        <w:rPr>
          <w:rFonts w:asciiTheme="minorHAnsi" w:eastAsiaTheme="minorHAnsi" w:hAnsiTheme="minorHAnsi" w:cstheme="minorBidi"/>
          <w:sz w:val="22"/>
          <w:szCs w:val="22"/>
        </w:rPr>
        <w:t xml:space="preserve">, fiber and soy are incorporated into the intervention (Krause 852).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MNT (NCM Goals)</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ab/>
        <w:t xml:space="preserve">The overall goals of medical nutrition therapy (MNT) for hypercholesterolemia are 1) improve serum lipid levels and 2) manage risk factors for cardiovascular disease.  The typical MNT for hypercholesterolemia patients should be the following: </w:t>
      </w:r>
    </w:p>
    <w:p w:rsidR="00FD2534" w:rsidRPr="00FD2534" w:rsidRDefault="00FD2534" w:rsidP="00FD2534">
      <w:pPr>
        <w:numPr>
          <w:ilvl w:val="0"/>
          <w:numId w:val="2"/>
        </w:numPr>
        <w:spacing w:after="200" w:line="276" w:lineRule="auto"/>
        <w:contextualSpacing/>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Identify and limit food sources of saturated fat, </w:t>
      </w:r>
      <w:proofErr w:type="gramStart"/>
      <w:r w:rsidRPr="00FD2534">
        <w:rPr>
          <w:rFonts w:asciiTheme="minorHAnsi" w:eastAsiaTheme="minorHAnsi" w:hAnsiTheme="minorHAnsi" w:cstheme="minorBidi"/>
          <w:sz w:val="22"/>
          <w:szCs w:val="22"/>
        </w:rPr>
        <w:t>trans</w:t>
      </w:r>
      <w:proofErr w:type="gramEnd"/>
      <w:r w:rsidRPr="00FD2534">
        <w:rPr>
          <w:rFonts w:asciiTheme="minorHAnsi" w:eastAsiaTheme="minorHAnsi" w:hAnsiTheme="minorHAnsi" w:cstheme="minorBidi"/>
          <w:sz w:val="22"/>
          <w:szCs w:val="22"/>
        </w:rPr>
        <w:t xml:space="preserve"> fat, and cholesterol. </w:t>
      </w:r>
    </w:p>
    <w:p w:rsidR="00FD2534" w:rsidRPr="00FD2534" w:rsidRDefault="00FD2534" w:rsidP="00FD2534">
      <w:pPr>
        <w:numPr>
          <w:ilvl w:val="0"/>
          <w:numId w:val="2"/>
        </w:numPr>
        <w:spacing w:after="200" w:line="276" w:lineRule="auto"/>
        <w:contextualSpacing/>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Select healthful unsaturated fat sources, including those high in monounsaturated fat and omega-3 polyunsaturated fat within a total fat intake of 25% to 35% of energy intake. </w:t>
      </w:r>
    </w:p>
    <w:p w:rsidR="00FD2534" w:rsidRPr="00FD2534" w:rsidRDefault="00FD2534" w:rsidP="00FD2534">
      <w:pPr>
        <w:numPr>
          <w:ilvl w:val="0"/>
          <w:numId w:val="2"/>
        </w:numPr>
        <w:spacing w:after="200" w:line="276" w:lineRule="auto"/>
        <w:contextualSpacing/>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Identify food quantities necessary to maintain or achieve appropriate weight. </w:t>
      </w:r>
    </w:p>
    <w:p w:rsidR="00FD2534" w:rsidRPr="00FD2534" w:rsidRDefault="00FD2534" w:rsidP="00FD2534">
      <w:pPr>
        <w:numPr>
          <w:ilvl w:val="0"/>
          <w:numId w:val="2"/>
        </w:numPr>
        <w:spacing w:after="200" w:line="276" w:lineRule="auto"/>
        <w:contextualSpacing/>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Use nutrition labels to select heart-healthy oils and margarines. </w:t>
      </w:r>
    </w:p>
    <w:p w:rsidR="00FD2534" w:rsidRPr="00FD2534" w:rsidRDefault="00FD2534" w:rsidP="00FD2534">
      <w:pPr>
        <w:numPr>
          <w:ilvl w:val="0"/>
          <w:numId w:val="2"/>
        </w:numPr>
        <w:spacing w:after="200" w:line="276" w:lineRule="auto"/>
        <w:contextualSpacing/>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Describe the benefit of including fruits, vegetables, whole grains, and low-fat dairy products in a heart-healthy meal plan. </w:t>
      </w:r>
    </w:p>
    <w:p w:rsidR="00FD2534" w:rsidRPr="00FD2534" w:rsidRDefault="00FD2534" w:rsidP="00FD2534">
      <w:pPr>
        <w:numPr>
          <w:ilvl w:val="0"/>
          <w:numId w:val="2"/>
        </w:numPr>
        <w:spacing w:after="200" w:line="276" w:lineRule="auto"/>
        <w:contextualSpacing/>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Incorporate regular physical activity into their lifestyle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Monitoring and Evaluation</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ab/>
        <w:t xml:space="preserve">The dietitian will educate SJ on the plan and proper amount and type of fat that should be consumed.  The dietitian will also educate SJ of the risk factors of CVD.  SJ will keep a daily record to self-monitor her fat and cholesterol intake.  In addition, she will self-monitor and record her weekly exercise.  These records will be emailed weekly and brought to the next session.  The dietitian will check the patient’ understanding  of the nutritional intervention, first by asking SJ to explain the intervention, amount of necessary fat and risk factors of CVD.  Then the dietitian will check the patient’s records for compliance with the plan.   Biochemical data of blood work and lipid profile should be taken again during the intervention to assess progress.  These should include laboratory values to see if LDL cholesterol, total cholesterol and triglyceride levels have decreased and if HDL has remained or increased.   Reassessment of weight, nutritional fat intake and physical activity levels should be used in the monitoring and evaluation of the nutrition care plan.  </w:t>
      </w:r>
    </w:p>
    <w:p w:rsidR="00FD2534" w:rsidRPr="00FD2534" w:rsidRDefault="00FD2534" w:rsidP="00FD2534">
      <w:pPr>
        <w:pBdr>
          <w:bottom w:val="single" w:sz="12" w:space="1" w:color="auto"/>
        </w:pBdr>
        <w:spacing w:after="200" w:line="276" w:lineRule="auto"/>
        <w:rPr>
          <w:rFonts w:ascii="Arial" w:eastAsiaTheme="minorHAnsi" w:hAnsi="Arial" w:cs="Arial"/>
          <w:color w:val="000000"/>
          <w:sz w:val="20"/>
          <w:szCs w:val="20"/>
        </w:rPr>
      </w:pP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br w:type="page"/>
      </w:r>
    </w:p>
    <w:p w:rsidR="00FD2534" w:rsidRPr="00FD2534" w:rsidRDefault="00FD2534" w:rsidP="00FD2534">
      <w:pPr>
        <w:spacing w:after="200" w:line="276" w:lineRule="auto"/>
        <w:rPr>
          <w:rFonts w:asciiTheme="minorHAnsi" w:eastAsiaTheme="minorHAnsi" w:hAnsiTheme="minorHAnsi" w:cstheme="minorBidi"/>
          <w:b/>
          <w:sz w:val="22"/>
          <w:szCs w:val="22"/>
          <w:u w:val="single"/>
        </w:rPr>
      </w:pPr>
      <w:r w:rsidRPr="00FD2534">
        <w:rPr>
          <w:rFonts w:asciiTheme="minorHAnsi" w:eastAsiaTheme="minorHAnsi" w:hAnsiTheme="minorHAnsi" w:cstheme="minorBidi"/>
          <w:b/>
          <w:sz w:val="22"/>
          <w:szCs w:val="22"/>
          <w:u w:val="single"/>
        </w:rPr>
        <w:lastRenderedPageBreak/>
        <w:t>References</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The American Dietetic Association, International Dietetics and Nutrition Terminology (IDNT) Reference Manual: Standardized Language for the Nutrition Care Process, 3rd edition, ADA, Chicago, 2008</w:t>
      </w:r>
    </w:p>
    <w:p w:rsidR="00FD2534" w:rsidRPr="00FD2534" w:rsidRDefault="00FD2534" w:rsidP="00FD2534">
      <w:pPr>
        <w:spacing w:after="200" w:line="276" w:lineRule="auto"/>
        <w:rPr>
          <w:rFonts w:asciiTheme="minorHAnsi" w:eastAsiaTheme="minorHAnsi" w:hAnsiTheme="minorHAnsi" w:cstheme="minorBidi"/>
          <w:sz w:val="22"/>
          <w:szCs w:val="22"/>
        </w:rPr>
      </w:pPr>
      <w:proofErr w:type="gramStart"/>
      <w:r w:rsidRPr="00FD2534">
        <w:rPr>
          <w:rFonts w:asciiTheme="minorHAnsi" w:eastAsiaTheme="minorHAnsi" w:hAnsiTheme="minorHAnsi" w:cstheme="minorBidi"/>
          <w:sz w:val="22"/>
          <w:szCs w:val="22"/>
        </w:rPr>
        <w:t>American Dietetic Association, Nutrition Care Manual (NCM), www.nutritioncaremanual.com.</w:t>
      </w:r>
      <w:proofErr w:type="gramEnd"/>
      <w:r w:rsidRPr="00FD2534">
        <w:rPr>
          <w:rFonts w:asciiTheme="minorHAnsi" w:eastAsiaTheme="minorHAnsi" w:hAnsiTheme="minorHAnsi" w:cstheme="minorBidi"/>
          <w:sz w:val="22"/>
          <w:szCs w:val="22"/>
        </w:rPr>
        <w:t xml:space="preserve">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Lee, R.D. and </w:t>
      </w:r>
      <w:proofErr w:type="spellStart"/>
      <w:r w:rsidRPr="00FD2534">
        <w:rPr>
          <w:rFonts w:asciiTheme="minorHAnsi" w:eastAsiaTheme="minorHAnsi" w:hAnsiTheme="minorHAnsi" w:cstheme="minorBidi"/>
          <w:sz w:val="22"/>
          <w:szCs w:val="22"/>
        </w:rPr>
        <w:t>Nieman</w:t>
      </w:r>
      <w:proofErr w:type="spellEnd"/>
      <w:r w:rsidRPr="00FD2534">
        <w:rPr>
          <w:rFonts w:asciiTheme="minorHAnsi" w:eastAsiaTheme="minorHAnsi" w:hAnsiTheme="minorHAnsi" w:cstheme="minorBidi"/>
          <w:sz w:val="22"/>
          <w:szCs w:val="22"/>
        </w:rPr>
        <w:t xml:space="preserve">, D.C., Nutritional Assessment, 5th </w:t>
      </w:r>
      <w:proofErr w:type="spellStart"/>
      <w:r w:rsidRPr="00FD2534">
        <w:rPr>
          <w:rFonts w:asciiTheme="minorHAnsi" w:eastAsiaTheme="minorHAnsi" w:hAnsiTheme="minorHAnsi" w:cstheme="minorBidi"/>
          <w:sz w:val="22"/>
          <w:szCs w:val="22"/>
        </w:rPr>
        <w:t>ed</w:t>
      </w:r>
      <w:proofErr w:type="spellEnd"/>
      <w:r w:rsidRPr="00FD2534">
        <w:rPr>
          <w:rFonts w:asciiTheme="minorHAnsi" w:eastAsiaTheme="minorHAnsi" w:hAnsiTheme="minorHAnsi" w:cstheme="minorBidi"/>
          <w:sz w:val="22"/>
          <w:szCs w:val="22"/>
        </w:rPr>
        <w:t xml:space="preserve">, McGraw Hill, St. Louis, 2010. </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"Lowering Cholesterol with Therapeutic Lifestyle Changes (TLC), NHLBI." </w:t>
      </w:r>
      <w:proofErr w:type="gramStart"/>
      <w:r w:rsidRPr="00FD2534">
        <w:rPr>
          <w:rFonts w:asciiTheme="minorHAnsi" w:eastAsiaTheme="minorHAnsi" w:hAnsiTheme="minorHAnsi" w:cstheme="minorBidi"/>
          <w:i/>
          <w:iCs/>
          <w:sz w:val="22"/>
          <w:szCs w:val="22"/>
        </w:rPr>
        <w:t>National Heart, Lung, and Blood Institute</w:t>
      </w:r>
      <w:r w:rsidRPr="00FD2534">
        <w:rPr>
          <w:rFonts w:asciiTheme="minorHAnsi" w:eastAsiaTheme="minorHAnsi" w:hAnsiTheme="minorHAnsi" w:cstheme="minorBidi"/>
          <w:sz w:val="22"/>
          <w:szCs w:val="22"/>
        </w:rPr>
        <w:t>.</w:t>
      </w:r>
      <w:proofErr w:type="gramEnd"/>
      <w:r w:rsidRPr="00FD2534">
        <w:rPr>
          <w:rFonts w:asciiTheme="minorHAnsi" w:eastAsiaTheme="minorHAnsi" w:hAnsiTheme="minorHAnsi" w:cstheme="minorBidi"/>
          <w:sz w:val="22"/>
          <w:szCs w:val="22"/>
        </w:rPr>
        <w:t xml:space="preserve"> </w:t>
      </w:r>
      <w:proofErr w:type="gramStart"/>
      <w:r w:rsidRPr="00FD2534">
        <w:rPr>
          <w:rFonts w:asciiTheme="minorHAnsi" w:eastAsiaTheme="minorHAnsi" w:hAnsiTheme="minorHAnsi" w:cstheme="minorBidi"/>
          <w:sz w:val="22"/>
          <w:szCs w:val="22"/>
        </w:rPr>
        <w:t>Web.</w:t>
      </w:r>
      <w:proofErr w:type="gramEnd"/>
      <w:r w:rsidRPr="00FD2534">
        <w:rPr>
          <w:rFonts w:asciiTheme="minorHAnsi" w:eastAsiaTheme="minorHAnsi" w:hAnsiTheme="minorHAnsi" w:cstheme="minorBidi"/>
          <w:sz w:val="22"/>
          <w:szCs w:val="22"/>
        </w:rPr>
        <w:t xml:space="preserve"> 18 Sept. 2011. &lt;http://www.nhlbi.nih.gov/health/public/heart/chol/chol_tlc.htm&gt;.</w:t>
      </w:r>
    </w:p>
    <w:p w:rsidR="00FD2534" w:rsidRPr="00FD2534" w:rsidRDefault="00FD2534" w:rsidP="00FD2534">
      <w:pPr>
        <w:spacing w:after="200" w:line="276" w:lineRule="auto"/>
        <w:rPr>
          <w:rFonts w:asciiTheme="minorHAnsi" w:eastAsiaTheme="minorHAnsi" w:hAnsiTheme="minorHAnsi" w:cstheme="minorBidi"/>
          <w:sz w:val="22"/>
          <w:szCs w:val="22"/>
        </w:rPr>
      </w:pPr>
      <w:r w:rsidRPr="00FD2534">
        <w:rPr>
          <w:rFonts w:asciiTheme="minorHAnsi" w:eastAsiaTheme="minorHAnsi" w:hAnsiTheme="minorHAnsi" w:cstheme="minorBidi"/>
          <w:sz w:val="22"/>
          <w:szCs w:val="22"/>
        </w:rPr>
        <w:t xml:space="preserve">Mahan, L. K., and </w:t>
      </w:r>
      <w:proofErr w:type="spellStart"/>
      <w:r w:rsidRPr="00FD2534">
        <w:rPr>
          <w:rFonts w:asciiTheme="minorHAnsi" w:eastAsiaTheme="minorHAnsi" w:hAnsiTheme="minorHAnsi" w:cstheme="minorBidi"/>
          <w:sz w:val="22"/>
          <w:szCs w:val="22"/>
        </w:rPr>
        <w:t>Escott</w:t>
      </w:r>
      <w:proofErr w:type="spellEnd"/>
      <w:r w:rsidRPr="00FD2534">
        <w:rPr>
          <w:rFonts w:asciiTheme="minorHAnsi" w:eastAsiaTheme="minorHAnsi" w:hAnsiTheme="minorHAnsi" w:cstheme="minorBidi"/>
          <w:sz w:val="22"/>
          <w:szCs w:val="22"/>
        </w:rPr>
        <w:t xml:space="preserve">-Stump, S., Krause's Food, Nutrition, &amp; Diet Therapy, 13th </w:t>
      </w:r>
      <w:proofErr w:type="spellStart"/>
      <w:proofErr w:type="gramStart"/>
      <w:r w:rsidRPr="00FD2534">
        <w:rPr>
          <w:rFonts w:asciiTheme="minorHAnsi" w:eastAsiaTheme="minorHAnsi" w:hAnsiTheme="minorHAnsi" w:cstheme="minorBidi"/>
          <w:sz w:val="22"/>
          <w:szCs w:val="22"/>
        </w:rPr>
        <w:t>ed</w:t>
      </w:r>
      <w:proofErr w:type="spellEnd"/>
      <w:proofErr w:type="gramEnd"/>
      <w:r w:rsidRPr="00FD2534">
        <w:rPr>
          <w:rFonts w:asciiTheme="minorHAnsi" w:eastAsiaTheme="minorHAnsi" w:hAnsiTheme="minorHAnsi" w:cstheme="minorBidi"/>
          <w:sz w:val="22"/>
          <w:szCs w:val="22"/>
        </w:rPr>
        <w:t xml:space="preserve">, W.B. Saunders Co., PA, 2008. </w:t>
      </w:r>
    </w:p>
    <w:p w:rsidR="00FD2534" w:rsidRPr="00FD2534" w:rsidRDefault="00FD2534" w:rsidP="00FD2534">
      <w:pPr>
        <w:spacing w:after="200" w:line="276" w:lineRule="auto"/>
        <w:rPr>
          <w:rFonts w:asciiTheme="minorHAnsi" w:eastAsiaTheme="minorHAnsi" w:hAnsiTheme="minorHAnsi" w:cstheme="minorBidi"/>
          <w:sz w:val="22"/>
          <w:szCs w:val="22"/>
        </w:rPr>
      </w:pPr>
    </w:p>
    <w:p w:rsidR="00FD2534" w:rsidRDefault="00FD2534" w:rsidP="00FD2534">
      <w:pPr>
        <w:rPr>
          <w:rFonts w:ascii="Arial" w:hAnsi="Arial"/>
        </w:rPr>
      </w:pPr>
      <w:r>
        <w:rPr>
          <w:rFonts w:ascii="Arial" w:hAnsi="Arial" w:cs="Arial"/>
          <w:color w:val="000000"/>
          <w:sz w:val="19"/>
          <w:szCs w:val="19"/>
        </w:rPr>
        <w:br/>
      </w:r>
    </w:p>
    <w:p w:rsidR="00E53CDC" w:rsidRDefault="00FD2534">
      <w:pPr>
        <w:spacing w:after="200" w:line="276" w:lineRule="auto"/>
      </w:pPr>
      <w:r>
        <w:br w:type="page"/>
      </w:r>
    </w:p>
    <w:p w:rsidR="00E53CDC" w:rsidRDefault="00E53CDC" w:rsidP="00E53CDC">
      <w:pPr>
        <w:jc w:val="center"/>
        <w:rPr>
          <w:b/>
          <w:u w:val="single"/>
        </w:rPr>
      </w:pPr>
      <w:r w:rsidRPr="006B4C1E">
        <w:rPr>
          <w:b/>
          <w:u w:val="single"/>
        </w:rPr>
        <w:lastRenderedPageBreak/>
        <w:t>ADIME</w:t>
      </w:r>
      <w:r>
        <w:rPr>
          <w:b/>
          <w:u w:val="single"/>
        </w:rPr>
        <w:t xml:space="preserve"> Chart Note</w:t>
      </w:r>
    </w:p>
    <w:p w:rsidR="00E53CDC" w:rsidRPr="00940CD6" w:rsidRDefault="00E53CDC" w:rsidP="00E53CDC">
      <w:pPr>
        <w:pStyle w:val="NoSpacing"/>
        <w:rPr>
          <w:b/>
          <w:u w:val="single"/>
        </w:rPr>
      </w:pPr>
      <w:r w:rsidRPr="00940CD6">
        <w:rPr>
          <w:u w:val="single"/>
        </w:rPr>
        <w:t xml:space="preserve">Nutrition Assessment: </w:t>
      </w:r>
    </w:p>
    <w:p w:rsidR="00E53CDC" w:rsidRDefault="00E53CDC" w:rsidP="00E53CDC">
      <w:pPr>
        <w:pStyle w:val="ListParagraph"/>
        <w:numPr>
          <w:ilvl w:val="0"/>
          <w:numId w:val="1"/>
        </w:numPr>
      </w:pPr>
      <w:r>
        <w:t xml:space="preserve">SJ is a 30 year-old female with hypercholesterolemia. </w:t>
      </w:r>
    </w:p>
    <w:p w:rsidR="00E53CDC" w:rsidRDefault="00E53CDC" w:rsidP="00E53CDC">
      <w:pPr>
        <w:pStyle w:val="ListParagraph"/>
        <w:numPr>
          <w:ilvl w:val="0"/>
          <w:numId w:val="1"/>
        </w:numPr>
      </w:pPr>
      <w:r>
        <w:t>HT. 180cm Wt: 71 kg  BMI: 22.4  IBW: 60-81 kg</w:t>
      </w:r>
    </w:p>
    <w:p w:rsidR="00E53CDC" w:rsidRDefault="00E53CDC" w:rsidP="00E53CDC">
      <w:pPr>
        <w:pStyle w:val="ListParagraph"/>
        <w:numPr>
          <w:ilvl w:val="0"/>
          <w:numId w:val="1"/>
        </w:numPr>
      </w:pPr>
      <w:r>
        <w:t>Labs noted: total cholesterol 260 mg/dl, LDL 130 mg/dl</w:t>
      </w:r>
    </w:p>
    <w:p w:rsidR="00E53CDC" w:rsidRDefault="00E53CDC" w:rsidP="00E53CDC">
      <w:pPr>
        <w:pStyle w:val="ListParagraph"/>
        <w:numPr>
          <w:ilvl w:val="0"/>
          <w:numId w:val="1"/>
        </w:numPr>
      </w:pPr>
      <w:r>
        <w:t xml:space="preserve">Family history of CVD, minimal exercise </w:t>
      </w:r>
    </w:p>
    <w:p w:rsidR="00E53CDC" w:rsidRDefault="00E53CDC" w:rsidP="00E53CDC">
      <w:pPr>
        <w:pStyle w:val="ListParagraph"/>
        <w:numPr>
          <w:ilvl w:val="0"/>
          <w:numId w:val="1"/>
        </w:numPr>
      </w:pPr>
      <w:r>
        <w:t>EER: 2368 kcal</w:t>
      </w:r>
    </w:p>
    <w:p w:rsidR="00E53CDC" w:rsidRDefault="00E53CDC" w:rsidP="00E53CDC">
      <w:pPr>
        <w:pStyle w:val="ListParagraph"/>
        <w:numPr>
          <w:ilvl w:val="0"/>
          <w:numId w:val="1"/>
        </w:numPr>
      </w:pPr>
      <w:r>
        <w:t xml:space="preserve">Current diet is high in total fat, saturated fat and cholesterol.  </w:t>
      </w:r>
    </w:p>
    <w:p w:rsidR="00E53CDC" w:rsidRDefault="00E53CDC" w:rsidP="00E53CDC">
      <w:pPr>
        <w:pStyle w:val="ListParagraph"/>
        <w:numPr>
          <w:ilvl w:val="0"/>
          <w:numId w:val="1"/>
        </w:numPr>
      </w:pPr>
      <w:r>
        <w:t xml:space="preserve">Meals are frequently consumed with high-fat items and infrequent low -fat/non-fat options. </w:t>
      </w:r>
    </w:p>
    <w:p w:rsidR="00E53CDC" w:rsidRPr="00940CD6" w:rsidRDefault="00E53CDC" w:rsidP="00E53CDC">
      <w:pPr>
        <w:pStyle w:val="NoSpacing"/>
        <w:rPr>
          <w:u w:val="single"/>
        </w:rPr>
      </w:pPr>
      <w:r w:rsidRPr="00940CD6">
        <w:rPr>
          <w:u w:val="single"/>
        </w:rPr>
        <w:t>Nutrition Diagnosis:</w:t>
      </w:r>
    </w:p>
    <w:p w:rsidR="00E53CDC" w:rsidRPr="005A7599" w:rsidRDefault="00E53CDC" w:rsidP="00E53CDC">
      <w:pPr>
        <w:pStyle w:val="ListParagraph"/>
        <w:numPr>
          <w:ilvl w:val="0"/>
          <w:numId w:val="1"/>
        </w:numPr>
        <w:rPr>
          <w:rFonts w:ascii="Arial" w:hAnsi="Arial" w:cs="Arial"/>
          <w:color w:val="000000"/>
          <w:sz w:val="20"/>
          <w:szCs w:val="20"/>
        </w:rPr>
      </w:pPr>
      <w:r w:rsidRPr="005A7599">
        <w:rPr>
          <w:rFonts w:ascii="Arial" w:hAnsi="Arial" w:cs="Arial"/>
          <w:color w:val="000000"/>
          <w:sz w:val="20"/>
          <w:szCs w:val="20"/>
        </w:rPr>
        <w:t>Excessive fat intake (NI-5.6.2) related to frequent consumption of high fat foods choices as evidence by total cholesterol level of 260 mg/dl, LDL 138 m/dl and intake &gt;</w:t>
      </w:r>
      <w:r>
        <w:rPr>
          <w:rFonts w:ascii="Arial" w:hAnsi="Arial" w:cs="Arial"/>
          <w:color w:val="000000"/>
          <w:sz w:val="20"/>
          <w:szCs w:val="20"/>
        </w:rPr>
        <w:t>90</w:t>
      </w:r>
      <w:r w:rsidRPr="005A7599">
        <w:rPr>
          <w:rFonts w:ascii="Arial" w:hAnsi="Arial" w:cs="Arial"/>
          <w:color w:val="000000"/>
          <w:sz w:val="20"/>
          <w:szCs w:val="20"/>
        </w:rPr>
        <w:t xml:space="preserve"> g of fat per day.  </w:t>
      </w:r>
    </w:p>
    <w:p w:rsidR="00E53CDC" w:rsidRPr="00940CD6" w:rsidRDefault="00E53CDC" w:rsidP="00E53CDC">
      <w:pPr>
        <w:pStyle w:val="NoSpacing"/>
        <w:rPr>
          <w:u w:val="single"/>
        </w:rPr>
      </w:pPr>
      <w:r w:rsidRPr="00940CD6">
        <w:rPr>
          <w:u w:val="single"/>
        </w:rPr>
        <w:t xml:space="preserve">Nutrition Intervention: </w:t>
      </w:r>
    </w:p>
    <w:p w:rsidR="00E53CDC" w:rsidRDefault="00E53CDC" w:rsidP="00E53CDC">
      <w:pPr>
        <w:pStyle w:val="ListParagraph"/>
        <w:numPr>
          <w:ilvl w:val="0"/>
          <w:numId w:val="1"/>
        </w:numPr>
      </w:pPr>
      <w:r>
        <w:t xml:space="preserve">Education: </w:t>
      </w:r>
      <w:r w:rsidRPr="005A7599">
        <w:t xml:space="preserve">Will provide SJ with written and verbal information on ways to decrease CVD risk factors and educate SJ on the fat and cholesterol intake recommendations. </w:t>
      </w:r>
    </w:p>
    <w:p w:rsidR="00E53CDC" w:rsidRPr="006F0880" w:rsidRDefault="00E53CDC" w:rsidP="00E53CDC">
      <w:pPr>
        <w:pStyle w:val="ListParagraph"/>
        <w:numPr>
          <w:ilvl w:val="0"/>
          <w:numId w:val="1"/>
        </w:numPr>
      </w:pPr>
      <w:r>
        <w:t xml:space="preserve">Goals:  </w:t>
      </w:r>
      <w:r>
        <w:rPr>
          <w:rFonts w:ascii="Arial" w:hAnsi="Arial" w:cs="Arial"/>
          <w:color w:val="000000"/>
          <w:sz w:val="20"/>
          <w:szCs w:val="20"/>
        </w:rPr>
        <w:t>Improve serum lipid levels</w:t>
      </w:r>
      <w:r w:rsidRPr="006F0880">
        <w:rPr>
          <w:rFonts w:ascii="Arial" w:hAnsi="Arial" w:cs="Arial"/>
          <w:color w:val="000000"/>
          <w:sz w:val="20"/>
          <w:szCs w:val="20"/>
        </w:rPr>
        <w:t xml:space="preserve"> manage risks factors for CVD</w:t>
      </w:r>
    </w:p>
    <w:p w:rsidR="00E53CDC" w:rsidRDefault="00E53CDC" w:rsidP="00E53CDC">
      <w:pPr>
        <w:pStyle w:val="ListParagraph"/>
        <w:numPr>
          <w:ilvl w:val="0"/>
          <w:numId w:val="1"/>
        </w:numPr>
      </w:pPr>
      <w:r>
        <w:tab/>
      </w:r>
      <w:r w:rsidRPr="00601042">
        <w:t xml:space="preserve">1) Identify foods which contain </w:t>
      </w:r>
      <w:r>
        <w:t>high cholesterol, trans-</w:t>
      </w:r>
      <w:r w:rsidRPr="00601042">
        <w:t xml:space="preserve">fat and </w:t>
      </w:r>
      <w:r>
        <w:t xml:space="preserve">saturated fat.  </w:t>
      </w:r>
    </w:p>
    <w:p w:rsidR="00E53CDC" w:rsidRDefault="00E53CDC" w:rsidP="00E53CDC">
      <w:pPr>
        <w:pStyle w:val="ListParagraph"/>
        <w:numPr>
          <w:ilvl w:val="0"/>
          <w:numId w:val="1"/>
        </w:numPr>
      </w:pPr>
      <w:r>
        <w:tab/>
      </w:r>
      <w:r w:rsidRPr="00601042">
        <w:t xml:space="preserve">2) Identify 3 ways to decrease risk factors of CVD.  </w:t>
      </w:r>
    </w:p>
    <w:p w:rsidR="00E53CDC" w:rsidRDefault="00E53CDC" w:rsidP="00E53CDC">
      <w:pPr>
        <w:pStyle w:val="ListParagraph"/>
        <w:numPr>
          <w:ilvl w:val="0"/>
          <w:numId w:val="1"/>
        </w:numPr>
      </w:pPr>
      <w:r>
        <w:tab/>
      </w:r>
      <w:r w:rsidRPr="00601042">
        <w:t>3) Know the daily recommended total cholesterol and total fat intake</w:t>
      </w:r>
      <w:r>
        <w:t>.</w:t>
      </w:r>
    </w:p>
    <w:p w:rsidR="00E53CDC" w:rsidRDefault="00E53CDC" w:rsidP="00E53CDC">
      <w:pPr>
        <w:pStyle w:val="ListParagraph"/>
        <w:numPr>
          <w:ilvl w:val="0"/>
          <w:numId w:val="1"/>
        </w:numPr>
      </w:pPr>
      <w:r w:rsidRPr="00601042">
        <w:t xml:space="preserve">SJ will </w:t>
      </w:r>
      <w:r>
        <w:t xml:space="preserve">follow TLC diet to </w:t>
      </w:r>
      <w:r w:rsidRPr="00601042">
        <w:t>decrease total b</w:t>
      </w:r>
      <w:r>
        <w:t xml:space="preserve">lood cholesterol to &lt;200 mg/dl </w:t>
      </w:r>
      <w:r w:rsidRPr="00601042">
        <w:t>and consume the daily recommendations for total fat</w:t>
      </w:r>
      <w:r>
        <w:t>.</w:t>
      </w:r>
    </w:p>
    <w:p w:rsidR="00E53CDC" w:rsidRPr="00940CD6" w:rsidRDefault="00E53CDC" w:rsidP="00E53CDC">
      <w:pPr>
        <w:pStyle w:val="NoSpacing"/>
        <w:rPr>
          <w:u w:val="single"/>
        </w:rPr>
      </w:pPr>
      <w:r w:rsidRPr="00940CD6">
        <w:rPr>
          <w:u w:val="single"/>
        </w:rPr>
        <w:t>Nutrition Monitoring and Evaluation:</w:t>
      </w:r>
    </w:p>
    <w:p w:rsidR="00E53CDC" w:rsidRDefault="00E53CDC" w:rsidP="00E53CDC">
      <w:pPr>
        <w:pStyle w:val="ListParagraph"/>
        <w:numPr>
          <w:ilvl w:val="0"/>
          <w:numId w:val="1"/>
        </w:numPr>
      </w:pPr>
      <w:r>
        <w:t xml:space="preserve">Will monitor change in fat intake at next encounter through daily food diary. </w:t>
      </w:r>
    </w:p>
    <w:p w:rsidR="00E53CDC" w:rsidRDefault="00E53CDC" w:rsidP="00E53CDC">
      <w:pPr>
        <w:pStyle w:val="ListParagraph"/>
        <w:numPr>
          <w:ilvl w:val="0"/>
          <w:numId w:val="1"/>
        </w:numPr>
      </w:pPr>
      <w:r>
        <w:t xml:space="preserve">Will monitor increase in exercise at next encounter through weekly exercise log.  </w:t>
      </w:r>
    </w:p>
    <w:p w:rsidR="00E53CDC" w:rsidRDefault="00E53CDC" w:rsidP="00E53CDC">
      <w:pPr>
        <w:pStyle w:val="ListParagraph"/>
        <w:numPr>
          <w:ilvl w:val="0"/>
          <w:numId w:val="1"/>
        </w:numPr>
      </w:pPr>
      <w:r>
        <w:t xml:space="preserve">Will monitor change in lab values for total cholesterol and LDL.  </w:t>
      </w:r>
    </w:p>
    <w:p w:rsidR="00E53CDC" w:rsidRDefault="00E53CDC" w:rsidP="00E53CDC">
      <w:pPr>
        <w:pStyle w:val="ListParagraph"/>
        <w:numPr>
          <w:ilvl w:val="0"/>
          <w:numId w:val="1"/>
        </w:numPr>
      </w:pPr>
      <w:r>
        <w:t xml:space="preserve">Before leaving, follow up with SJ regarding diet questions. </w:t>
      </w:r>
    </w:p>
    <w:p w:rsidR="00FD2534" w:rsidRDefault="00FD2534">
      <w:pPr>
        <w:spacing w:after="200" w:line="276" w:lineRule="auto"/>
      </w:pPr>
    </w:p>
    <w:p w:rsidR="00FD2534" w:rsidRDefault="00FD2534"/>
    <w:p w:rsidR="00FD2534" w:rsidRDefault="00FD2534">
      <w:pPr>
        <w:rPr>
          <w:rFonts w:asciiTheme="minorHAnsi" w:hAnsiTheme="minorHAnsi"/>
          <w:b/>
          <w:sz w:val="22"/>
          <w:szCs w:val="22"/>
        </w:rPr>
      </w:pPr>
      <w:r w:rsidRPr="00FD2534">
        <w:rPr>
          <w:rFonts w:asciiTheme="minorHAnsi" w:hAnsiTheme="minorHAnsi"/>
          <w:b/>
          <w:sz w:val="22"/>
          <w:szCs w:val="22"/>
        </w:rPr>
        <w:lastRenderedPageBreak/>
        <w:t>24 Hour Recall</w:t>
      </w:r>
      <w:r w:rsidRPr="00FD2534">
        <w:drawing>
          <wp:inline distT="0" distB="0" distL="0" distR="0">
            <wp:extent cx="5943600" cy="3848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3848100"/>
                    </a:xfrm>
                    <a:prstGeom prst="rect">
                      <a:avLst/>
                    </a:prstGeom>
                    <a:noFill/>
                    <a:ln w="9525">
                      <a:noFill/>
                      <a:miter lim="800000"/>
                      <a:headEnd/>
                      <a:tailEnd/>
                    </a:ln>
                  </pic:spPr>
                </pic:pic>
              </a:graphicData>
            </a:graphic>
          </wp:inline>
        </w:drawing>
      </w:r>
    </w:p>
    <w:p w:rsidR="00FD2534" w:rsidRDefault="00FD2534">
      <w:pPr>
        <w:spacing w:after="200" w:line="276" w:lineRule="auto"/>
        <w:rPr>
          <w:rFonts w:asciiTheme="minorHAnsi" w:hAnsiTheme="minorHAnsi"/>
          <w:b/>
          <w:sz w:val="22"/>
          <w:szCs w:val="22"/>
        </w:rPr>
      </w:pPr>
      <w:r>
        <w:rPr>
          <w:rFonts w:asciiTheme="minorHAnsi" w:hAnsiTheme="minorHAnsi"/>
          <w:b/>
          <w:sz w:val="22"/>
          <w:szCs w:val="22"/>
        </w:rPr>
        <w:br w:type="page"/>
      </w:r>
    </w:p>
    <w:p w:rsidR="00FD2534" w:rsidRPr="00FD2534" w:rsidRDefault="00FD2534">
      <w:pPr>
        <w:rPr>
          <w:rFonts w:asciiTheme="minorHAnsi" w:hAnsiTheme="minorHAnsi"/>
          <w:b/>
          <w:sz w:val="22"/>
          <w:szCs w:val="22"/>
        </w:rPr>
      </w:pPr>
      <w:r w:rsidRPr="00FD2534">
        <w:rPr>
          <w:rFonts w:asciiTheme="minorHAnsi" w:hAnsiTheme="minorHAnsi"/>
          <w:b/>
          <w:sz w:val="22"/>
          <w:szCs w:val="22"/>
        </w:rPr>
        <w:lastRenderedPageBreak/>
        <w:t>3 Day Record</w:t>
      </w:r>
    </w:p>
    <w:p w:rsidR="00FD2534" w:rsidRDefault="00FD2534">
      <w:r w:rsidRPr="00FD2534">
        <w:drawing>
          <wp:inline distT="0" distB="0" distL="0" distR="0">
            <wp:extent cx="5067300" cy="769445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67300" cy="7694459"/>
                    </a:xfrm>
                    <a:prstGeom prst="rect">
                      <a:avLst/>
                    </a:prstGeom>
                    <a:noFill/>
                    <a:ln w="9525">
                      <a:noFill/>
                      <a:miter lim="800000"/>
                      <a:headEnd/>
                      <a:tailEnd/>
                    </a:ln>
                  </pic:spPr>
                </pic:pic>
              </a:graphicData>
            </a:graphic>
          </wp:inline>
        </w:drawing>
      </w:r>
    </w:p>
    <w:p w:rsidR="00FD2534" w:rsidRDefault="00FD2534">
      <w:pPr>
        <w:spacing w:after="200" w:line="276" w:lineRule="auto"/>
      </w:pPr>
      <w:r>
        <w:br w:type="page"/>
      </w:r>
    </w:p>
    <w:p w:rsidR="00102B40" w:rsidRDefault="00FD2534">
      <w:pPr>
        <w:rPr>
          <w:rFonts w:asciiTheme="minorHAnsi" w:hAnsiTheme="minorHAnsi"/>
          <w:b/>
          <w:sz w:val="22"/>
          <w:szCs w:val="22"/>
        </w:rPr>
      </w:pPr>
      <w:r w:rsidRPr="00FD2534">
        <w:rPr>
          <w:rFonts w:asciiTheme="minorHAnsi" w:hAnsiTheme="minorHAnsi"/>
          <w:b/>
          <w:sz w:val="22"/>
          <w:szCs w:val="22"/>
        </w:rPr>
        <w:lastRenderedPageBreak/>
        <w:t>3 Day Analysis with Mypyramid.org</w:t>
      </w:r>
    </w:p>
    <w:p w:rsidR="00FD2534" w:rsidRDefault="00FD2534">
      <w:pPr>
        <w:rPr>
          <w:rFonts w:asciiTheme="minorHAnsi" w:hAnsiTheme="minorHAnsi"/>
          <w:b/>
          <w:sz w:val="22"/>
          <w:szCs w:val="22"/>
        </w:rPr>
      </w:pPr>
      <w:r>
        <w:rPr>
          <w:rFonts w:asciiTheme="minorHAnsi" w:hAnsiTheme="minorHAnsi"/>
          <w:b/>
          <w:noProof/>
          <w:sz w:val="22"/>
          <w:szCs w:val="22"/>
        </w:rPr>
        <w:drawing>
          <wp:inline distT="0" distB="0" distL="0" distR="0">
            <wp:extent cx="5943600" cy="770501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7705016"/>
                    </a:xfrm>
                    <a:prstGeom prst="rect">
                      <a:avLst/>
                    </a:prstGeom>
                    <a:noFill/>
                    <a:ln w="9525">
                      <a:noFill/>
                      <a:miter lim="800000"/>
                      <a:headEnd/>
                      <a:tailEnd/>
                    </a:ln>
                  </pic:spPr>
                </pic:pic>
              </a:graphicData>
            </a:graphic>
          </wp:inline>
        </w:drawing>
      </w:r>
    </w:p>
    <w:p w:rsidR="00FD2534" w:rsidRDefault="00FD2534">
      <w:pPr>
        <w:spacing w:after="200" w:line="276" w:lineRule="auto"/>
        <w:rPr>
          <w:rFonts w:asciiTheme="minorHAnsi" w:hAnsiTheme="minorHAnsi"/>
          <w:b/>
          <w:sz w:val="22"/>
          <w:szCs w:val="22"/>
        </w:rPr>
      </w:pPr>
      <w:r>
        <w:rPr>
          <w:rFonts w:asciiTheme="minorHAnsi" w:hAnsiTheme="minorHAnsi"/>
          <w:b/>
          <w:sz w:val="22"/>
          <w:szCs w:val="22"/>
        </w:rPr>
        <w:br w:type="page"/>
      </w:r>
    </w:p>
    <w:p w:rsidR="00FD2534" w:rsidRDefault="00FD2534">
      <w:pPr>
        <w:rPr>
          <w:rFonts w:asciiTheme="minorHAnsi" w:hAnsiTheme="minorHAnsi"/>
          <w:b/>
          <w:sz w:val="22"/>
          <w:szCs w:val="22"/>
        </w:rPr>
      </w:pPr>
      <w:r>
        <w:rPr>
          <w:rFonts w:asciiTheme="minorHAnsi" w:hAnsiTheme="minorHAnsi"/>
          <w:b/>
          <w:noProof/>
          <w:sz w:val="22"/>
          <w:szCs w:val="22"/>
        </w:rPr>
        <w:lastRenderedPageBreak/>
        <w:drawing>
          <wp:inline distT="0" distB="0" distL="0" distR="0">
            <wp:extent cx="5943600" cy="739526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3600" cy="7395263"/>
                    </a:xfrm>
                    <a:prstGeom prst="rect">
                      <a:avLst/>
                    </a:prstGeom>
                    <a:noFill/>
                    <a:ln w="9525">
                      <a:noFill/>
                      <a:miter lim="800000"/>
                      <a:headEnd/>
                      <a:tailEnd/>
                    </a:ln>
                  </pic:spPr>
                </pic:pic>
              </a:graphicData>
            </a:graphic>
          </wp:inline>
        </w:drawing>
      </w:r>
    </w:p>
    <w:p w:rsidR="00FD2534" w:rsidRDefault="00FD2534">
      <w:pPr>
        <w:spacing w:after="200" w:line="276" w:lineRule="auto"/>
        <w:rPr>
          <w:rFonts w:asciiTheme="minorHAnsi" w:hAnsiTheme="minorHAnsi"/>
          <w:b/>
          <w:sz w:val="22"/>
          <w:szCs w:val="22"/>
        </w:rPr>
      </w:pPr>
      <w:r>
        <w:rPr>
          <w:rFonts w:asciiTheme="minorHAnsi" w:hAnsiTheme="minorHAnsi"/>
          <w:b/>
          <w:sz w:val="22"/>
          <w:szCs w:val="22"/>
        </w:rPr>
        <w:br w:type="page"/>
      </w:r>
    </w:p>
    <w:p w:rsidR="00FD2534" w:rsidRDefault="00FD2534" w:rsidP="00E53CDC">
      <w:pPr>
        <w:rPr>
          <w:rFonts w:asciiTheme="minorHAnsi" w:hAnsiTheme="minorHAnsi"/>
          <w:b/>
          <w:sz w:val="22"/>
          <w:szCs w:val="22"/>
        </w:rPr>
      </w:pPr>
      <w:r>
        <w:rPr>
          <w:rFonts w:asciiTheme="minorHAnsi" w:hAnsiTheme="minorHAnsi"/>
          <w:b/>
          <w:noProof/>
          <w:sz w:val="22"/>
          <w:szCs w:val="22"/>
        </w:rPr>
        <w:lastRenderedPageBreak/>
        <w:drawing>
          <wp:inline distT="0" distB="0" distL="0" distR="0">
            <wp:extent cx="5514975" cy="816292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514975" cy="8162925"/>
                    </a:xfrm>
                    <a:prstGeom prst="rect">
                      <a:avLst/>
                    </a:prstGeom>
                    <a:noFill/>
                    <a:ln w="9525">
                      <a:noFill/>
                      <a:miter lim="800000"/>
                      <a:headEnd/>
                      <a:tailEnd/>
                    </a:ln>
                  </pic:spPr>
                </pic:pic>
              </a:graphicData>
            </a:graphic>
          </wp:inline>
        </w:drawing>
      </w:r>
    </w:p>
    <w:p w:rsidR="00FD2534" w:rsidRDefault="00FD2534">
      <w:pPr>
        <w:rPr>
          <w:rFonts w:asciiTheme="minorHAnsi" w:hAnsiTheme="minorHAnsi"/>
          <w:b/>
          <w:sz w:val="22"/>
          <w:szCs w:val="22"/>
        </w:rPr>
      </w:pPr>
      <w:r>
        <w:rPr>
          <w:rFonts w:asciiTheme="minorHAnsi" w:hAnsiTheme="minorHAnsi"/>
          <w:b/>
          <w:sz w:val="22"/>
          <w:szCs w:val="22"/>
        </w:rPr>
        <w:lastRenderedPageBreak/>
        <w:t xml:space="preserve">MEDFICTS </w:t>
      </w:r>
    </w:p>
    <w:p w:rsidR="00FD2534" w:rsidRDefault="00FD2534">
      <w:pPr>
        <w:rPr>
          <w:rFonts w:asciiTheme="minorHAnsi" w:hAnsiTheme="minorHAnsi"/>
          <w:b/>
          <w:sz w:val="22"/>
          <w:szCs w:val="22"/>
        </w:rPr>
      </w:pPr>
      <w:r>
        <w:rPr>
          <w:rFonts w:asciiTheme="minorHAnsi" w:hAnsiTheme="minorHAnsi"/>
          <w:b/>
          <w:noProof/>
          <w:sz w:val="22"/>
          <w:szCs w:val="22"/>
        </w:rPr>
        <w:drawing>
          <wp:inline distT="0" distB="0" distL="0" distR="0">
            <wp:extent cx="5943600" cy="7699183"/>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7699183"/>
                    </a:xfrm>
                    <a:prstGeom prst="rect">
                      <a:avLst/>
                    </a:prstGeom>
                    <a:noFill/>
                    <a:ln w="9525">
                      <a:noFill/>
                      <a:miter lim="800000"/>
                      <a:headEnd/>
                      <a:tailEnd/>
                    </a:ln>
                  </pic:spPr>
                </pic:pic>
              </a:graphicData>
            </a:graphic>
          </wp:inline>
        </w:drawing>
      </w:r>
    </w:p>
    <w:p w:rsidR="00FD2534" w:rsidRDefault="00FD2534">
      <w:pPr>
        <w:spacing w:after="200" w:line="276" w:lineRule="auto"/>
        <w:rPr>
          <w:rFonts w:asciiTheme="minorHAnsi" w:hAnsiTheme="minorHAnsi"/>
          <w:b/>
          <w:sz w:val="22"/>
          <w:szCs w:val="22"/>
        </w:rPr>
      </w:pPr>
      <w:r>
        <w:rPr>
          <w:rFonts w:asciiTheme="minorHAnsi" w:hAnsiTheme="minorHAnsi"/>
          <w:b/>
          <w:sz w:val="22"/>
          <w:szCs w:val="22"/>
        </w:rPr>
        <w:br w:type="page"/>
      </w:r>
    </w:p>
    <w:p w:rsidR="00FD2534" w:rsidRDefault="00FD2534">
      <w:pPr>
        <w:rPr>
          <w:rFonts w:asciiTheme="minorHAnsi" w:hAnsiTheme="minorHAnsi"/>
          <w:b/>
          <w:sz w:val="22"/>
          <w:szCs w:val="22"/>
        </w:rPr>
      </w:pPr>
      <w:r>
        <w:rPr>
          <w:rFonts w:asciiTheme="minorHAnsi" w:hAnsiTheme="minorHAnsi"/>
          <w:b/>
          <w:noProof/>
          <w:sz w:val="22"/>
          <w:szCs w:val="22"/>
        </w:rPr>
        <w:lastRenderedPageBreak/>
        <w:drawing>
          <wp:inline distT="0" distB="0" distL="0" distR="0">
            <wp:extent cx="5943600" cy="7894437"/>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3600" cy="7894437"/>
                    </a:xfrm>
                    <a:prstGeom prst="rect">
                      <a:avLst/>
                    </a:prstGeom>
                    <a:noFill/>
                    <a:ln w="9525">
                      <a:noFill/>
                      <a:miter lim="800000"/>
                      <a:headEnd/>
                      <a:tailEnd/>
                    </a:ln>
                  </pic:spPr>
                </pic:pic>
              </a:graphicData>
            </a:graphic>
          </wp:inline>
        </w:drawing>
      </w:r>
    </w:p>
    <w:p w:rsidR="00FD2534" w:rsidRDefault="00FD2534">
      <w:pPr>
        <w:spacing w:after="200" w:line="276" w:lineRule="auto"/>
        <w:rPr>
          <w:rFonts w:asciiTheme="minorHAnsi" w:hAnsiTheme="minorHAnsi"/>
          <w:b/>
          <w:sz w:val="22"/>
          <w:szCs w:val="22"/>
        </w:rPr>
      </w:pPr>
      <w:r>
        <w:rPr>
          <w:rFonts w:asciiTheme="minorHAnsi" w:hAnsiTheme="minorHAnsi"/>
          <w:b/>
          <w:sz w:val="22"/>
          <w:szCs w:val="22"/>
        </w:rPr>
        <w:br w:type="page"/>
      </w:r>
    </w:p>
    <w:p w:rsidR="00FD2534" w:rsidRPr="00FD2534" w:rsidRDefault="00E53CDC">
      <w:pPr>
        <w:rPr>
          <w:rFonts w:asciiTheme="minorHAnsi" w:hAnsiTheme="minorHAnsi"/>
          <w:b/>
          <w:sz w:val="22"/>
          <w:szCs w:val="22"/>
        </w:rPr>
      </w:pPr>
      <w:r>
        <w:rPr>
          <w:rFonts w:asciiTheme="minorHAnsi" w:hAnsiTheme="minorHAnsi"/>
          <w:b/>
          <w:sz w:val="22"/>
          <w:szCs w:val="22"/>
        </w:rPr>
        <w:lastRenderedPageBreak/>
        <w:t>Subjective Global Assessment</w:t>
      </w:r>
      <w:r w:rsidR="00FD2534">
        <w:rPr>
          <w:rFonts w:asciiTheme="minorHAnsi" w:hAnsiTheme="minorHAnsi"/>
          <w:b/>
          <w:noProof/>
          <w:sz w:val="22"/>
          <w:szCs w:val="22"/>
        </w:rPr>
        <w:drawing>
          <wp:inline distT="0" distB="0" distL="0" distR="0">
            <wp:extent cx="5598786" cy="7915275"/>
            <wp:effectExtent l="19050" t="0" r="1914"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599922" cy="7916881"/>
                    </a:xfrm>
                    <a:prstGeom prst="rect">
                      <a:avLst/>
                    </a:prstGeom>
                    <a:noFill/>
                    <a:ln w="9525">
                      <a:noFill/>
                      <a:miter lim="800000"/>
                      <a:headEnd/>
                      <a:tailEnd/>
                    </a:ln>
                  </pic:spPr>
                </pic:pic>
              </a:graphicData>
            </a:graphic>
          </wp:inline>
        </w:drawing>
      </w:r>
    </w:p>
    <w:sectPr w:rsidR="00FD2534" w:rsidRPr="00FD2534" w:rsidSect="00102B40">
      <w:head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C35" w:rsidRDefault="006A5C35" w:rsidP="00E53CDC">
      <w:r>
        <w:separator/>
      </w:r>
    </w:p>
  </w:endnote>
  <w:endnote w:type="continuationSeparator" w:id="0">
    <w:p w:rsidR="006A5C35" w:rsidRDefault="006A5C35" w:rsidP="00E53C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C35" w:rsidRDefault="006A5C35" w:rsidP="00E53CDC">
      <w:r>
        <w:separator/>
      </w:r>
    </w:p>
  </w:footnote>
  <w:footnote w:type="continuationSeparator" w:id="0">
    <w:p w:rsidR="006A5C35" w:rsidRDefault="006A5C35" w:rsidP="00E53C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DC" w:rsidRDefault="00E53CDC">
    <w:pPr>
      <w:pStyle w:val="Header"/>
      <w:jc w:val="right"/>
    </w:pPr>
    <w:r>
      <w:t>Catherine Joens p.</w:t>
    </w:r>
    <w:sdt>
      <w:sdtPr>
        <w:id w:val="41823720"/>
        <w:docPartObj>
          <w:docPartGallery w:val="Page Numbers (Top of Page)"/>
          <w:docPartUnique/>
        </w:docPartObj>
      </w:sdtPr>
      <w:sdtContent>
        <w:fldSimple w:instr=" PAGE   \* MERGEFORMAT ">
          <w:r>
            <w:rPr>
              <w:noProof/>
            </w:rPr>
            <w:t>1</w:t>
          </w:r>
        </w:fldSimple>
      </w:sdtContent>
    </w:sdt>
  </w:p>
  <w:p w:rsidR="00E53CDC" w:rsidRDefault="00E53C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A2163"/>
    <w:multiLevelType w:val="hybridMultilevel"/>
    <w:tmpl w:val="19A2CB52"/>
    <w:lvl w:ilvl="0" w:tplc="4D564E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8B5F49"/>
    <w:multiLevelType w:val="hybridMultilevel"/>
    <w:tmpl w:val="7CC404F0"/>
    <w:lvl w:ilvl="0" w:tplc="ABA8E786">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D2534"/>
    <w:rsid w:val="00102B40"/>
    <w:rsid w:val="006A5C35"/>
    <w:rsid w:val="00E53CDC"/>
    <w:rsid w:val="00FD25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5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534"/>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FD2534"/>
    <w:pPr>
      <w:spacing w:after="0" w:line="240" w:lineRule="auto"/>
    </w:pPr>
  </w:style>
  <w:style w:type="paragraph" w:styleId="BalloonText">
    <w:name w:val="Balloon Text"/>
    <w:basedOn w:val="Normal"/>
    <w:link w:val="BalloonTextChar"/>
    <w:uiPriority w:val="99"/>
    <w:semiHidden/>
    <w:unhideWhenUsed/>
    <w:rsid w:val="00FD2534"/>
    <w:rPr>
      <w:rFonts w:ascii="Tahoma" w:hAnsi="Tahoma" w:cs="Tahoma"/>
      <w:sz w:val="16"/>
      <w:szCs w:val="16"/>
    </w:rPr>
  </w:style>
  <w:style w:type="character" w:customStyle="1" w:styleId="BalloonTextChar">
    <w:name w:val="Balloon Text Char"/>
    <w:basedOn w:val="DefaultParagraphFont"/>
    <w:link w:val="BalloonText"/>
    <w:uiPriority w:val="99"/>
    <w:semiHidden/>
    <w:rsid w:val="00FD2534"/>
    <w:rPr>
      <w:rFonts w:ascii="Tahoma" w:eastAsia="Times New Roman" w:hAnsi="Tahoma" w:cs="Tahoma"/>
      <w:sz w:val="16"/>
      <w:szCs w:val="16"/>
    </w:rPr>
  </w:style>
  <w:style w:type="paragraph" w:styleId="Header">
    <w:name w:val="header"/>
    <w:basedOn w:val="Normal"/>
    <w:link w:val="HeaderChar"/>
    <w:uiPriority w:val="99"/>
    <w:unhideWhenUsed/>
    <w:rsid w:val="00E53CDC"/>
    <w:pPr>
      <w:tabs>
        <w:tab w:val="center" w:pos="4680"/>
        <w:tab w:val="right" w:pos="9360"/>
      </w:tabs>
    </w:pPr>
  </w:style>
  <w:style w:type="character" w:customStyle="1" w:styleId="HeaderChar">
    <w:name w:val="Header Char"/>
    <w:basedOn w:val="DefaultParagraphFont"/>
    <w:link w:val="Header"/>
    <w:uiPriority w:val="99"/>
    <w:rsid w:val="00E53CDC"/>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E53CDC"/>
    <w:pPr>
      <w:tabs>
        <w:tab w:val="center" w:pos="4680"/>
        <w:tab w:val="right" w:pos="9360"/>
      </w:tabs>
    </w:pPr>
  </w:style>
  <w:style w:type="character" w:customStyle="1" w:styleId="FooterChar">
    <w:name w:val="Footer Char"/>
    <w:basedOn w:val="DefaultParagraphFont"/>
    <w:link w:val="Footer"/>
    <w:uiPriority w:val="99"/>
    <w:semiHidden/>
    <w:rsid w:val="00E53CDC"/>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1738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C4BF3"/>
    <w:rsid w:val="005416D8"/>
    <w:rsid w:val="005C4B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2B9AD48D5248D1A2D186673298ADD8">
    <w:name w:val="E82B9AD48D5248D1A2D186673298ADD8"/>
    <w:rsid w:val="005C4BF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16</Pages>
  <Words>2508</Words>
  <Characters>14298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Joens</dc:creator>
  <cp:keywords/>
  <dc:description/>
  <cp:lastModifiedBy>Catherine Joens</cp:lastModifiedBy>
  <cp:revision>1</cp:revision>
  <dcterms:created xsi:type="dcterms:W3CDTF">2011-09-22T22:32:00Z</dcterms:created>
  <dcterms:modified xsi:type="dcterms:W3CDTF">2011-09-22T22:52:00Z</dcterms:modified>
</cp:coreProperties>
</file>